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FF029D">
        <w:rPr>
          <w:rFonts w:ascii="Arial Narrow" w:hAnsi="Arial Narrow" w:cs="Tahoma"/>
          <w:b/>
          <w:sz w:val="28"/>
          <w:szCs w:val="28"/>
        </w:rPr>
        <w:t>0</w:t>
      </w:r>
      <w:r w:rsidR="00D71407">
        <w:rPr>
          <w:rFonts w:ascii="Arial Narrow" w:hAnsi="Arial Narrow" w:cs="Tahoma"/>
          <w:b/>
          <w:sz w:val="28"/>
          <w:szCs w:val="28"/>
        </w:rPr>
        <w:t>8</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71407">
        <w:rPr>
          <w:rFonts w:ascii="Tahoma" w:hAnsi="Tahoma" w:cs="Tahoma"/>
          <w:b/>
          <w:sz w:val="28"/>
          <w:szCs w:val="28"/>
        </w:rPr>
        <w:t>ALAMBRÓN DE ¼” PARA EL PROYECTO MEJORAMIENTO DEL CEMENTERIO GENERAL DEL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00</w:t>
      </w:r>
      <w:r w:rsidR="00D71407">
        <w:rPr>
          <w:rFonts w:ascii="Tahoma" w:hAnsi="Tahoma" w:cs="Tahoma"/>
          <w:b/>
          <w:sz w:val="18"/>
          <w:szCs w:val="18"/>
        </w:rPr>
        <w:t>8</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71407">
        <w:rPr>
          <w:rFonts w:ascii="Tahoma" w:hAnsi="Tahoma" w:cs="Tahoma"/>
          <w:sz w:val="18"/>
          <w:szCs w:val="18"/>
        </w:rPr>
        <w:t xml:space="preserve">Alambrón de ¼” </w:t>
      </w:r>
      <w:r w:rsidR="00167DC7">
        <w:rPr>
          <w:rFonts w:ascii="Tahoma" w:hAnsi="Tahoma" w:cs="Tahoma"/>
          <w:sz w:val="18"/>
          <w:szCs w:val="18"/>
        </w:rPr>
        <w:t>p</w:t>
      </w:r>
      <w:r w:rsidR="00FF029D">
        <w:rPr>
          <w:rFonts w:ascii="Tahoma" w:hAnsi="Tahoma" w:cs="Tahoma"/>
          <w:sz w:val="18"/>
          <w:szCs w:val="18"/>
        </w:rPr>
        <w:t>ara el Proyecto “</w:t>
      </w:r>
      <w:r w:rsidR="00D71407">
        <w:rPr>
          <w:rFonts w:ascii="Tahoma" w:hAnsi="Tahoma" w:cs="Tahoma"/>
          <w:sz w:val="18"/>
          <w:szCs w:val="18"/>
        </w:rPr>
        <w:t>Mejoramiento del Cementerio General del Distrito de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71407">
        <w:rPr>
          <w:rFonts w:ascii="Tahoma" w:hAnsi="Tahoma" w:cs="Tahoma"/>
          <w:b/>
          <w:i/>
          <w:sz w:val="18"/>
          <w:szCs w:val="18"/>
        </w:rPr>
        <w:t>15,015.00</w:t>
      </w:r>
      <w:r w:rsidR="004624E3">
        <w:rPr>
          <w:rFonts w:ascii="Tahoma" w:hAnsi="Tahoma" w:cs="Tahoma"/>
          <w:b/>
          <w:i/>
          <w:sz w:val="18"/>
          <w:szCs w:val="18"/>
        </w:rPr>
        <w:t xml:space="preserve"> </w:t>
      </w:r>
      <w:r w:rsidR="00CE05B9" w:rsidRPr="00CE559F">
        <w:rPr>
          <w:rFonts w:ascii="Tahoma" w:hAnsi="Tahoma" w:cs="Tahoma"/>
          <w:b/>
          <w:i/>
          <w:sz w:val="18"/>
          <w:szCs w:val="18"/>
        </w:rPr>
        <w:t>(</w:t>
      </w:r>
      <w:r w:rsidR="00D71407">
        <w:rPr>
          <w:rFonts w:ascii="Tahoma" w:hAnsi="Tahoma" w:cs="Tahoma"/>
          <w:b/>
          <w:i/>
          <w:sz w:val="18"/>
          <w:szCs w:val="18"/>
        </w:rPr>
        <w:t xml:space="preserve">Quince </w:t>
      </w:r>
      <w:r w:rsidR="00FF029D">
        <w:rPr>
          <w:rFonts w:ascii="Tahoma" w:hAnsi="Tahoma" w:cs="Tahoma"/>
          <w:b/>
          <w:i/>
          <w:sz w:val="18"/>
          <w:szCs w:val="18"/>
        </w:rPr>
        <w:t xml:space="preserve">mil </w:t>
      </w:r>
      <w:r w:rsidR="00D71407">
        <w:rPr>
          <w:rFonts w:ascii="Tahoma" w:hAnsi="Tahoma" w:cs="Tahoma"/>
          <w:b/>
          <w:i/>
          <w:sz w:val="18"/>
          <w:szCs w:val="18"/>
        </w:rPr>
        <w:t xml:space="preserve">quince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376F21">
        <w:rPr>
          <w:rFonts w:ascii="Tahoma" w:hAnsi="Tahoma" w:cs="Tahoma"/>
          <w:sz w:val="18"/>
          <w:szCs w:val="18"/>
        </w:rPr>
        <w:t>febrero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F029D">
        <w:rPr>
          <w:rFonts w:ascii="Tahoma" w:hAnsi="Tahoma" w:cs="Tahoma"/>
          <w:sz w:val="18"/>
        </w:rPr>
        <w:t>05</w:t>
      </w:r>
      <w:r w:rsidR="00D71407">
        <w:rPr>
          <w:rFonts w:ascii="Tahoma" w:hAnsi="Tahoma" w:cs="Tahoma"/>
          <w:sz w:val="18"/>
        </w:rPr>
        <w:t>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5A07C8">
        <w:rPr>
          <w:rFonts w:ascii="Tahoma" w:hAnsi="Tahoma" w:cs="Tahoma"/>
          <w:sz w:val="18"/>
        </w:rPr>
        <w:t>01</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CD0A28" w:rsidP="00CD0A2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04</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5A07C8"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CD0A28">
              <w:rPr>
                <w:rFonts w:ascii="Tahoma" w:hAnsi="Tahoma" w:cs="Tahoma"/>
                <w:sz w:val="18"/>
                <w:szCs w:val="18"/>
              </w:rPr>
              <w:t>5</w:t>
            </w:r>
            <w:r>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5A07C8"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EF3717">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CD0A28"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EF3717">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CD0A28"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EF3717">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FF029D">
        <w:rPr>
          <w:rFonts w:ascii="Tahoma" w:hAnsi="Tahoma" w:cs="Tahoma"/>
          <w:b/>
          <w:i w:val="0"/>
          <w:sz w:val="18"/>
          <w:szCs w:val="18"/>
        </w:rPr>
        <w:t>00</w:t>
      </w:r>
      <w:r w:rsidR="00D71407">
        <w:rPr>
          <w:rFonts w:ascii="Tahoma" w:hAnsi="Tahoma" w:cs="Tahoma"/>
          <w:b/>
          <w:i w:val="0"/>
          <w:sz w:val="18"/>
          <w:szCs w:val="18"/>
        </w:rPr>
        <w:t>8</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36B81" w:rsidP="00E1050F">
      <w:pPr>
        <w:pStyle w:val="Sangra3detindependiente"/>
        <w:tabs>
          <w:tab w:val="left" w:pos="709"/>
        </w:tabs>
        <w:ind w:left="709" w:firstLine="0"/>
        <w:jc w:val="both"/>
        <w:rPr>
          <w:rFonts w:ascii="Tahoma" w:hAnsi="Tahoma" w:cs="Tahoma"/>
          <w:i w:val="0"/>
          <w:sz w:val="18"/>
          <w:szCs w:val="18"/>
        </w:rPr>
      </w:pPr>
      <w:r w:rsidRPr="00A36B81">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8C44C2">
                  <w:pPr>
                    <w:ind w:left="1418"/>
                    <w:rPr>
                      <w:rFonts w:ascii="Tahoma" w:hAnsi="Tahoma"/>
                      <w:color w:val="0000FF"/>
                      <w:spacing w:val="-2"/>
                      <w:sz w:val="18"/>
                    </w:rPr>
                  </w:pPr>
                </w:p>
                <w:p w:rsidR="006579B3" w:rsidRPr="004371C0" w:rsidRDefault="006579B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w:t>
                  </w:r>
                  <w:r w:rsidR="00D71407">
                    <w:rPr>
                      <w:rFonts w:ascii="Tahoma" w:hAnsi="Tahoma"/>
                      <w:b/>
                      <w:color w:val="0000FF"/>
                      <w:spacing w:val="-2"/>
                      <w:sz w:val="16"/>
                      <w:szCs w:val="16"/>
                      <w:u w:val="single"/>
                    </w:rPr>
                    <w:t>8</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1407" w:rsidRPr="00D71407" w:rsidRDefault="006579B3"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D71407">
                    <w:rPr>
                      <w:rFonts w:ascii="Tahoma" w:hAnsi="Tahoma"/>
                      <w:b/>
                      <w:color w:val="0000FF"/>
                      <w:spacing w:val="-2"/>
                      <w:sz w:val="16"/>
                      <w:szCs w:val="16"/>
                      <w:u w:val="single"/>
                    </w:rPr>
                    <w:t>ALAMBRÓN DE ¼” PARA EL PROYECTO “MEJORAMIENTO DEL CEMENTERIO GRAL DE LOCUMBA”</w:t>
                  </w:r>
                </w:p>
                <w:p w:rsidR="00D71407" w:rsidRDefault="00D71407" w:rsidP="008C44C2">
                  <w:pPr>
                    <w:ind w:firstLine="1440"/>
                    <w:rPr>
                      <w:rFonts w:ascii="Tahoma" w:hAnsi="Tahoma"/>
                      <w:spacing w:val="-2"/>
                      <w:sz w:val="18"/>
                    </w:rPr>
                  </w:pPr>
                </w:p>
                <w:p w:rsidR="006579B3" w:rsidRDefault="006579B3" w:rsidP="008C44C2">
                  <w:pPr>
                    <w:ind w:firstLine="1440"/>
                    <w:rPr>
                      <w:rFonts w:ascii="Tahoma" w:hAnsi="Tahoma"/>
                      <w:spacing w:val="-2"/>
                      <w:sz w:val="18"/>
                    </w:rPr>
                  </w:pPr>
                  <w:r>
                    <w:rPr>
                      <w:rFonts w:ascii="Tahoma" w:hAnsi="Tahoma"/>
                      <w:spacing w:val="-2"/>
                      <w:sz w:val="18"/>
                    </w:rPr>
                    <w:t>SOBRE N° 1: PROPUESTA TÉCNICA</w:t>
                  </w:r>
                </w:p>
                <w:p w:rsidR="006579B3" w:rsidRPr="00CF0C98" w:rsidRDefault="006579B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A36B81"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A040EF">
                  <w:pPr>
                    <w:ind w:left="1418"/>
                    <w:rPr>
                      <w:rFonts w:ascii="Tahoma" w:hAnsi="Tahoma"/>
                      <w:color w:val="0000FF"/>
                      <w:spacing w:val="-2"/>
                      <w:sz w:val="18"/>
                    </w:rPr>
                  </w:pPr>
                </w:p>
                <w:p w:rsidR="00D71407" w:rsidRPr="004371C0" w:rsidRDefault="00D71407" w:rsidP="00D71407">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1407" w:rsidRPr="00D71407" w:rsidRDefault="00D71407" w:rsidP="00D71407">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ALAMBRÓN DE ¼” PARA EL PROYECTO “MEJORAMIENTO DEL CEMENTERIO GRAL DE LOCUMBA”</w:t>
                  </w:r>
                </w:p>
                <w:p w:rsidR="006579B3" w:rsidRDefault="006579B3" w:rsidP="00AD646F">
                  <w:pPr>
                    <w:ind w:left="1980"/>
                    <w:rPr>
                      <w:rFonts w:ascii="Tahoma" w:hAnsi="Tahoma"/>
                      <w:spacing w:val="-2"/>
                      <w:sz w:val="18"/>
                    </w:rPr>
                  </w:pPr>
                </w:p>
                <w:p w:rsidR="006579B3" w:rsidRDefault="006579B3" w:rsidP="008C44C2">
                  <w:pPr>
                    <w:rPr>
                      <w:rFonts w:ascii="Tahoma" w:hAnsi="Tahoma"/>
                      <w:spacing w:val="-2"/>
                      <w:sz w:val="18"/>
                    </w:rPr>
                  </w:pPr>
                  <w:r>
                    <w:rPr>
                      <w:rFonts w:ascii="Tahoma" w:hAnsi="Tahoma"/>
                      <w:spacing w:val="-2"/>
                      <w:sz w:val="18"/>
                    </w:rPr>
                    <w:t xml:space="preserve">                           SOBRE N° 02: PROPUESTA ECONÓMICA</w:t>
                  </w:r>
                </w:p>
                <w:p w:rsidR="006579B3" w:rsidRDefault="006579B3" w:rsidP="008C44C2">
                  <w:pPr>
                    <w:rPr>
                      <w:rFonts w:ascii="Arial Narrow" w:hAnsi="Arial Narrow"/>
                      <w:spacing w:val="-2"/>
                      <w:sz w:val="18"/>
                    </w:rPr>
                  </w:pPr>
                  <w:r>
                    <w:rPr>
                      <w:rFonts w:ascii="Tahoma" w:hAnsi="Tahoma"/>
                      <w:spacing w:val="-2"/>
                      <w:sz w:val="18"/>
                    </w:rPr>
                    <w:t xml:space="preserve">                           NOMBRE / RAZÓN SOCIAL DEL POSTOR</w:t>
                  </w: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B24737">
        <w:rPr>
          <w:rFonts w:ascii="Tahoma" w:hAnsi="Tahoma" w:cs="Tahoma"/>
          <w:b/>
          <w:u w:val="single"/>
        </w:rPr>
        <w:t>008</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174976" w:rsidRDefault="00174976" w:rsidP="001F5822">
      <w:pPr>
        <w:jc w:val="both"/>
        <w:rPr>
          <w:rFonts w:ascii="Tahoma" w:hAnsi="Tahoma" w:cs="Tahoma"/>
          <w:b/>
          <w:sz w:val="18"/>
          <w:szCs w:val="18"/>
        </w:rPr>
      </w:pPr>
    </w:p>
    <w:p w:rsidR="00720A2E" w:rsidRPr="0029523A" w:rsidRDefault="00720A2E" w:rsidP="00720A2E">
      <w:pPr>
        <w:pStyle w:val="Sangradetextonormal"/>
        <w:ind w:left="0"/>
        <w:jc w:val="center"/>
        <w:rPr>
          <w:rFonts w:ascii="Times New Roman" w:hAnsi="Times New Roman"/>
          <w:b/>
          <w:i w:val="0"/>
          <w:snapToGrid w:val="0"/>
          <w:sz w:val="28"/>
          <w:szCs w:val="28"/>
          <w:u w:val="single"/>
          <w:lang w:val="es-PE"/>
        </w:rPr>
      </w:pPr>
      <w:r w:rsidRPr="0029523A">
        <w:rPr>
          <w:rFonts w:ascii="Times New Roman" w:hAnsi="Times New Roman"/>
          <w:b/>
          <w:snapToGrid w:val="0"/>
          <w:sz w:val="28"/>
          <w:szCs w:val="28"/>
          <w:u w:val="single"/>
          <w:lang w:val="es-PE"/>
        </w:rPr>
        <w:t xml:space="preserve">ESPECIFICACIONES </w:t>
      </w:r>
      <w:r w:rsidR="002719BD" w:rsidRPr="0029523A">
        <w:rPr>
          <w:rFonts w:ascii="Times New Roman" w:hAnsi="Times New Roman"/>
          <w:b/>
          <w:snapToGrid w:val="0"/>
          <w:sz w:val="28"/>
          <w:szCs w:val="28"/>
          <w:u w:val="single"/>
          <w:lang w:val="es-PE"/>
        </w:rPr>
        <w:t>TÉCNICAS</w:t>
      </w:r>
    </w:p>
    <w:p w:rsidR="00720A2E" w:rsidRPr="0029523A" w:rsidRDefault="00720A2E" w:rsidP="00720A2E">
      <w:pPr>
        <w:pStyle w:val="Sangradetextonormal"/>
        <w:ind w:left="0"/>
        <w:jc w:val="center"/>
        <w:rPr>
          <w:rFonts w:ascii="Times New Roman" w:hAnsi="Times New Roman"/>
          <w:b/>
          <w:i w:val="0"/>
          <w:snapToGrid w:val="0"/>
          <w:sz w:val="28"/>
          <w:szCs w:val="28"/>
          <w:u w:val="single"/>
          <w:lang w:val="es-PE"/>
        </w:rPr>
      </w:pPr>
    </w:p>
    <w:p w:rsidR="00720A2E" w:rsidRPr="0029523A" w:rsidRDefault="00720A2E" w:rsidP="00720A2E">
      <w:pPr>
        <w:pStyle w:val="Sangradetextonormal"/>
        <w:ind w:left="0"/>
        <w:jc w:val="center"/>
        <w:rPr>
          <w:rFonts w:ascii="Times New Roman" w:hAnsi="Times New Roman"/>
          <w:b/>
          <w:i w:val="0"/>
          <w:snapToGrid w:val="0"/>
          <w:lang w:val="es-PE"/>
        </w:rPr>
      </w:pPr>
      <w:r w:rsidRPr="0029523A">
        <w:rPr>
          <w:rFonts w:ascii="Times New Roman" w:hAnsi="Times New Roman"/>
          <w:b/>
          <w:snapToGrid w:val="0"/>
          <w:u w:val="single"/>
          <w:lang w:val="es-PE"/>
        </w:rPr>
        <w:t>OBRA</w:t>
      </w:r>
      <w:r w:rsidRPr="0029523A">
        <w:rPr>
          <w:rFonts w:ascii="Times New Roman" w:hAnsi="Times New Roman"/>
          <w:b/>
          <w:snapToGrid w:val="0"/>
          <w:lang w:val="es-PE"/>
        </w:rPr>
        <w:t>: “</w:t>
      </w:r>
      <w:r>
        <w:rPr>
          <w:rFonts w:ascii="Verdana" w:hAnsi="Verdana" w:cs="Arial"/>
        </w:rPr>
        <w:t>MEJORAMIENTO DEL CEMENTERIO GENERAL DEL DISTRITO DE LOCUMBA, PROVINCIA DE JORGE BASADRE – TACNA”.</w:t>
      </w:r>
    </w:p>
    <w:p w:rsidR="00720A2E" w:rsidRPr="0029523A" w:rsidRDefault="00720A2E" w:rsidP="00720A2E">
      <w:pPr>
        <w:rPr>
          <w:rFonts w:ascii="Verdana" w:hAnsi="Verdana"/>
          <w:i/>
        </w:rPr>
      </w:pPr>
    </w:p>
    <w:p w:rsidR="00720A2E" w:rsidRPr="0029523A" w:rsidRDefault="00720A2E" w:rsidP="00720A2E">
      <w:pPr>
        <w:numPr>
          <w:ilvl w:val="0"/>
          <w:numId w:val="48"/>
        </w:numPr>
        <w:ind w:left="284" w:hanging="284"/>
        <w:rPr>
          <w:rFonts w:ascii="Verdana" w:hAnsi="Verdana"/>
          <w:b/>
          <w:i/>
          <w:u w:val="single"/>
        </w:rPr>
      </w:pPr>
      <w:r w:rsidRPr="0029523A">
        <w:rPr>
          <w:rFonts w:ascii="Verdana" w:hAnsi="Verdana"/>
          <w:b/>
          <w:i/>
          <w:u w:val="single"/>
        </w:rPr>
        <w:t xml:space="preserve">OBJETIVOS DE </w:t>
      </w:r>
      <w:smartTag w:uri="urn:schemas-microsoft-com:office:smarttags" w:element="PersonName">
        <w:smartTagPr>
          <w:attr w:name="ProductID" w:val="LA COMPRA"/>
        </w:smartTagPr>
        <w:r w:rsidRPr="0029523A">
          <w:rPr>
            <w:rFonts w:ascii="Verdana" w:hAnsi="Verdana"/>
            <w:b/>
            <w:i/>
            <w:u w:val="single"/>
          </w:rPr>
          <w:t>LA COMPRA</w:t>
        </w:r>
      </w:smartTag>
      <w:r w:rsidRPr="0029523A">
        <w:rPr>
          <w:rFonts w:ascii="Verdana" w:hAnsi="Verdana"/>
          <w:b/>
          <w:i/>
          <w:u w:val="single"/>
        </w:rPr>
        <w:t>:</w:t>
      </w:r>
    </w:p>
    <w:p w:rsidR="00720A2E" w:rsidRPr="0029523A" w:rsidRDefault="00720A2E" w:rsidP="00720A2E">
      <w:pPr>
        <w:rPr>
          <w:rFonts w:ascii="Verdana" w:hAnsi="Verdana"/>
          <w:b/>
          <w:i/>
          <w:u w:val="single"/>
        </w:rPr>
      </w:pPr>
    </w:p>
    <w:p w:rsidR="00720A2E" w:rsidRDefault="00720A2E" w:rsidP="00720A2E">
      <w:pPr>
        <w:jc w:val="both"/>
        <w:rPr>
          <w:rFonts w:ascii="Verdana" w:hAnsi="Verdana" w:cs="Arial"/>
          <w:i/>
        </w:rPr>
      </w:pPr>
      <w:r w:rsidRPr="0029523A">
        <w:rPr>
          <w:rFonts w:ascii="Verdana" w:hAnsi="Verdana"/>
          <w:i/>
        </w:rPr>
        <w:t xml:space="preserve">La adquisición de este material consiste  en la compra, </w:t>
      </w:r>
      <w:r>
        <w:rPr>
          <w:rFonts w:ascii="Verdana" w:hAnsi="Verdana"/>
          <w:i/>
        </w:rPr>
        <w:t>de material de construcción (Alambrón de ¼”)  para la obra</w:t>
      </w:r>
      <w:r w:rsidRPr="0029523A">
        <w:rPr>
          <w:rFonts w:ascii="Verdana" w:hAnsi="Verdana"/>
          <w:i/>
        </w:rPr>
        <w:t>: “</w:t>
      </w:r>
      <w:r>
        <w:rPr>
          <w:rFonts w:ascii="Verdana" w:hAnsi="Verdana" w:cs="Arial"/>
          <w:i/>
        </w:rPr>
        <w:t xml:space="preserve">MEJORAMIENTO DEL CEMENTERIO GENERAL DEL DISTRITO DE LOCUMBA, PROVINCIA DE JORGE BASADRE – TACNA”. </w:t>
      </w:r>
    </w:p>
    <w:p w:rsidR="00720A2E" w:rsidRDefault="00720A2E" w:rsidP="00720A2E">
      <w:pPr>
        <w:jc w:val="both"/>
        <w:rPr>
          <w:rFonts w:ascii="Verdana" w:hAnsi="Verdana" w:cs="Arial"/>
          <w:i/>
        </w:rPr>
      </w:pPr>
    </w:p>
    <w:p w:rsidR="00720A2E" w:rsidRDefault="00720A2E" w:rsidP="00720A2E">
      <w:pPr>
        <w:jc w:val="both"/>
        <w:rPr>
          <w:rFonts w:ascii="Verdana" w:hAnsi="Verdana"/>
          <w:i/>
        </w:rPr>
      </w:pPr>
      <w:r>
        <w:rPr>
          <w:rFonts w:ascii="Verdana" w:hAnsi="Verdana"/>
          <w:i/>
        </w:rPr>
        <w:t>Del Alambrón de ¼”:</w:t>
      </w:r>
    </w:p>
    <w:p w:rsidR="00720A2E" w:rsidRDefault="00720A2E" w:rsidP="00720A2E">
      <w:pPr>
        <w:jc w:val="both"/>
        <w:rPr>
          <w:rFonts w:ascii="Verdana" w:hAnsi="Verdana"/>
          <w:i/>
        </w:rPr>
      </w:pPr>
    </w:p>
    <w:p w:rsidR="00720A2E" w:rsidRPr="00646234" w:rsidRDefault="00720A2E" w:rsidP="00720A2E">
      <w:pPr>
        <w:pStyle w:val="Prrafodelista"/>
        <w:numPr>
          <w:ilvl w:val="0"/>
          <w:numId w:val="49"/>
        </w:numPr>
        <w:rPr>
          <w:rFonts w:ascii="Verdana" w:hAnsi="Verdana"/>
          <w:i/>
          <w:sz w:val="20"/>
          <w:szCs w:val="20"/>
        </w:rPr>
      </w:pPr>
      <w:r w:rsidRPr="00646234">
        <w:rPr>
          <w:rFonts w:ascii="Verdana" w:hAnsi="Verdana"/>
          <w:i/>
          <w:sz w:val="20"/>
          <w:szCs w:val="20"/>
        </w:rPr>
        <w:t>Norma Técnica Peruana ASTM A  615 GRADO 60</w:t>
      </w:r>
    </w:p>
    <w:p w:rsidR="00720A2E" w:rsidRPr="004C0A82" w:rsidRDefault="00720A2E" w:rsidP="00720A2E">
      <w:pPr>
        <w:pStyle w:val="Prrafodelista"/>
        <w:numPr>
          <w:ilvl w:val="0"/>
          <w:numId w:val="49"/>
        </w:numPr>
        <w:rPr>
          <w:rFonts w:ascii="Verdana" w:hAnsi="Verdana"/>
          <w:i/>
          <w:sz w:val="20"/>
          <w:szCs w:val="20"/>
        </w:rPr>
      </w:pPr>
      <w:r w:rsidRPr="00646234">
        <w:rPr>
          <w:rFonts w:ascii="Verdana" w:hAnsi="Verdana"/>
          <w:i/>
          <w:sz w:val="20"/>
          <w:szCs w:val="20"/>
        </w:rPr>
        <w:t>Norma Técnica Peruana NTP 341.031 GRADO 60</w:t>
      </w:r>
    </w:p>
    <w:p w:rsidR="00720A2E" w:rsidRPr="00646234" w:rsidRDefault="00720A2E" w:rsidP="00720A2E">
      <w:pPr>
        <w:pStyle w:val="Prrafodelista"/>
        <w:numPr>
          <w:ilvl w:val="0"/>
          <w:numId w:val="49"/>
        </w:numPr>
        <w:rPr>
          <w:rFonts w:ascii="Verdana" w:hAnsi="Verdana"/>
          <w:i/>
          <w:sz w:val="20"/>
          <w:szCs w:val="20"/>
        </w:rPr>
      </w:pPr>
      <w:r w:rsidRPr="00646234">
        <w:rPr>
          <w:rFonts w:ascii="Verdana" w:hAnsi="Verdana"/>
          <w:i/>
          <w:sz w:val="20"/>
          <w:szCs w:val="20"/>
        </w:rPr>
        <w:t>Acero de Producción Nacional</w:t>
      </w:r>
    </w:p>
    <w:p w:rsidR="00720A2E" w:rsidRPr="00646234" w:rsidRDefault="00720A2E" w:rsidP="00720A2E">
      <w:pPr>
        <w:pStyle w:val="Prrafodelista"/>
        <w:numPr>
          <w:ilvl w:val="0"/>
          <w:numId w:val="49"/>
        </w:numPr>
        <w:rPr>
          <w:rFonts w:ascii="Verdana" w:hAnsi="Verdana"/>
          <w:i/>
          <w:sz w:val="20"/>
          <w:szCs w:val="20"/>
        </w:rPr>
      </w:pPr>
      <w:r w:rsidRPr="00646234">
        <w:rPr>
          <w:rFonts w:ascii="Verdana" w:hAnsi="Verdana"/>
          <w:i/>
          <w:sz w:val="20"/>
          <w:szCs w:val="20"/>
        </w:rPr>
        <w:t>Presentará Certificado de Calidad</w:t>
      </w:r>
    </w:p>
    <w:p w:rsidR="00720A2E" w:rsidRPr="00646234" w:rsidRDefault="00720A2E" w:rsidP="00720A2E">
      <w:pPr>
        <w:pStyle w:val="Prrafodelista"/>
        <w:numPr>
          <w:ilvl w:val="0"/>
          <w:numId w:val="49"/>
        </w:numPr>
        <w:rPr>
          <w:rFonts w:ascii="Verdana" w:hAnsi="Verdana"/>
          <w:i/>
          <w:sz w:val="20"/>
          <w:szCs w:val="20"/>
        </w:rPr>
      </w:pPr>
      <w:r w:rsidRPr="00646234">
        <w:rPr>
          <w:rFonts w:ascii="Verdana" w:hAnsi="Verdana"/>
          <w:i/>
          <w:sz w:val="20"/>
          <w:szCs w:val="20"/>
        </w:rPr>
        <w:t xml:space="preserve">Validez de Oferta hasta la entrega de </w:t>
      </w:r>
      <w:smartTag w:uri="urn:schemas-microsoft-com:office:smarttags" w:element="PersonName">
        <w:smartTagPr>
          <w:attr w:name="ProductID" w:val="la Totalidad"/>
        </w:smartTagPr>
        <w:r w:rsidRPr="00646234">
          <w:rPr>
            <w:rFonts w:ascii="Verdana" w:hAnsi="Verdana"/>
            <w:i/>
            <w:sz w:val="20"/>
            <w:szCs w:val="20"/>
          </w:rPr>
          <w:t>la Totalidad</w:t>
        </w:r>
      </w:smartTag>
      <w:r w:rsidRPr="00646234">
        <w:rPr>
          <w:rFonts w:ascii="Verdana" w:hAnsi="Verdana"/>
          <w:i/>
          <w:sz w:val="20"/>
          <w:szCs w:val="20"/>
        </w:rPr>
        <w:t xml:space="preserve"> del Insumo</w:t>
      </w:r>
    </w:p>
    <w:p w:rsidR="00720A2E" w:rsidRPr="0029523A" w:rsidRDefault="00720A2E" w:rsidP="00720A2E">
      <w:pPr>
        <w:numPr>
          <w:ilvl w:val="0"/>
          <w:numId w:val="48"/>
        </w:numPr>
        <w:ind w:left="284" w:hanging="284"/>
        <w:rPr>
          <w:rFonts w:ascii="Verdana" w:hAnsi="Verdana"/>
          <w:b/>
          <w:i/>
          <w:u w:val="single"/>
        </w:rPr>
      </w:pPr>
      <w:r w:rsidRPr="0029523A">
        <w:rPr>
          <w:rFonts w:ascii="Verdana" w:hAnsi="Verdana"/>
          <w:b/>
          <w:i/>
          <w:u w:val="single"/>
        </w:rPr>
        <w:t>LUGAR DE ENTREGA</w:t>
      </w:r>
    </w:p>
    <w:p w:rsidR="00720A2E" w:rsidRPr="0029523A" w:rsidRDefault="00720A2E" w:rsidP="00720A2E">
      <w:pPr>
        <w:jc w:val="both"/>
        <w:rPr>
          <w:rFonts w:ascii="Verdana" w:hAnsi="Verdana"/>
          <w:b/>
          <w:i/>
          <w:u w:val="single"/>
        </w:rPr>
      </w:pPr>
    </w:p>
    <w:p w:rsidR="00720A2E" w:rsidRDefault="00720A2E" w:rsidP="00720A2E">
      <w:pPr>
        <w:jc w:val="both"/>
        <w:rPr>
          <w:rFonts w:ascii="Verdana" w:hAnsi="Verdana"/>
          <w:i/>
        </w:rPr>
      </w:pPr>
      <w:r w:rsidRPr="0029523A">
        <w:rPr>
          <w:rFonts w:ascii="Verdana" w:hAnsi="Verdana"/>
          <w:i/>
        </w:rPr>
        <w:t>El lugar donde se realizar</w:t>
      </w:r>
      <w:r>
        <w:rPr>
          <w:rFonts w:ascii="Verdana" w:hAnsi="Verdana"/>
          <w:i/>
        </w:rPr>
        <w:t>á</w:t>
      </w:r>
      <w:r w:rsidRPr="0029523A">
        <w:rPr>
          <w:rFonts w:ascii="Verdana" w:hAnsi="Verdana"/>
          <w:i/>
        </w:rPr>
        <w:t xml:space="preserve"> la entre</w:t>
      </w:r>
      <w:r>
        <w:rPr>
          <w:rFonts w:ascii="Verdana" w:hAnsi="Verdana"/>
          <w:i/>
        </w:rPr>
        <w:t>ga de la adquisición de dicho material</w:t>
      </w:r>
      <w:r w:rsidRPr="0029523A">
        <w:rPr>
          <w:rFonts w:ascii="Verdana" w:hAnsi="Verdana"/>
          <w:i/>
        </w:rPr>
        <w:t>, será en el almacén de obra: “</w:t>
      </w:r>
      <w:r>
        <w:rPr>
          <w:rFonts w:ascii="Verdana" w:hAnsi="Verdana" w:cs="Arial"/>
          <w:i/>
        </w:rPr>
        <w:t>MEJORAMIENTO DEL CEMENTERIO GENERAL DEL DISTRITO DE LOCUMBA, PROVINCIA DE JORGE BASADRE – TACNA” en coordinación con el Encargado de Almacén de la MPJB.</w:t>
      </w:r>
    </w:p>
    <w:p w:rsidR="00720A2E" w:rsidRPr="0029523A" w:rsidRDefault="00720A2E" w:rsidP="00720A2E">
      <w:pPr>
        <w:jc w:val="both"/>
        <w:rPr>
          <w:rFonts w:ascii="Verdana" w:hAnsi="Verdana"/>
          <w:i/>
        </w:rPr>
      </w:pPr>
    </w:p>
    <w:p w:rsidR="00720A2E" w:rsidRPr="0029523A" w:rsidRDefault="00720A2E" w:rsidP="00720A2E">
      <w:pPr>
        <w:numPr>
          <w:ilvl w:val="0"/>
          <w:numId w:val="48"/>
        </w:numPr>
        <w:ind w:left="284" w:hanging="284"/>
        <w:rPr>
          <w:rFonts w:ascii="Verdana" w:hAnsi="Verdana"/>
          <w:b/>
          <w:i/>
          <w:u w:val="single"/>
        </w:rPr>
      </w:pPr>
      <w:r>
        <w:rPr>
          <w:rFonts w:ascii="Verdana" w:hAnsi="Verdana"/>
          <w:b/>
          <w:i/>
          <w:u w:val="single"/>
        </w:rPr>
        <w:t>PLAZO DE ENTREGA</w:t>
      </w:r>
      <w:r w:rsidRPr="0029523A">
        <w:rPr>
          <w:rFonts w:ascii="Verdana" w:hAnsi="Verdana"/>
          <w:b/>
          <w:i/>
          <w:u w:val="single"/>
        </w:rPr>
        <w:t>:</w:t>
      </w:r>
    </w:p>
    <w:p w:rsidR="00720A2E" w:rsidRPr="0029523A" w:rsidRDefault="00720A2E" w:rsidP="00720A2E">
      <w:pPr>
        <w:jc w:val="both"/>
        <w:rPr>
          <w:rFonts w:ascii="Verdana" w:hAnsi="Verdana"/>
          <w:i/>
        </w:rPr>
      </w:pPr>
    </w:p>
    <w:p w:rsidR="00720A2E" w:rsidRDefault="00720A2E" w:rsidP="00720A2E">
      <w:pPr>
        <w:jc w:val="both"/>
        <w:rPr>
          <w:rFonts w:ascii="Verdana" w:hAnsi="Verdana"/>
          <w:i/>
        </w:rPr>
      </w:pPr>
      <w:r>
        <w:rPr>
          <w:rFonts w:ascii="Verdana" w:hAnsi="Verdana"/>
          <w:i/>
        </w:rPr>
        <w:t>El plazo de entrega será de a partir de la buena Pro y/o emisión de la orden de compra emitida por la oficina del Equipo Funcional de Logística.</w:t>
      </w:r>
    </w:p>
    <w:p w:rsidR="00720A2E" w:rsidRPr="0029523A" w:rsidRDefault="00720A2E" w:rsidP="00720A2E">
      <w:pPr>
        <w:jc w:val="both"/>
        <w:rPr>
          <w:rFonts w:ascii="Verdana" w:hAnsi="Verdana"/>
          <w:i/>
        </w:rPr>
      </w:pPr>
    </w:p>
    <w:p w:rsidR="00720A2E" w:rsidRDefault="00720A2E" w:rsidP="00720A2E">
      <w:pPr>
        <w:numPr>
          <w:ilvl w:val="0"/>
          <w:numId w:val="48"/>
        </w:numPr>
        <w:ind w:left="284" w:hanging="284"/>
        <w:rPr>
          <w:rFonts w:ascii="Verdana" w:hAnsi="Verdana" w:cs="Arial"/>
          <w:b/>
          <w:i/>
          <w:u w:val="single"/>
        </w:rPr>
      </w:pPr>
      <w:r w:rsidRPr="0029523A">
        <w:rPr>
          <w:rFonts w:ascii="Verdana" w:hAnsi="Verdana" w:cs="Arial"/>
          <w:b/>
          <w:i/>
          <w:u w:val="single"/>
        </w:rPr>
        <w:t>AFECTACIÓN PRESUPUESTAL:</w:t>
      </w:r>
    </w:p>
    <w:p w:rsidR="00720A2E" w:rsidRPr="0029523A" w:rsidRDefault="00720A2E" w:rsidP="00720A2E">
      <w:pPr>
        <w:pStyle w:val="Prrafodelista"/>
        <w:spacing w:line="240" w:lineRule="auto"/>
        <w:jc w:val="both"/>
        <w:rPr>
          <w:rFonts w:ascii="Verdana" w:hAnsi="Verdana" w:cs="Arial"/>
          <w:b/>
          <w:i/>
          <w:sz w:val="20"/>
          <w:szCs w:val="20"/>
          <w:u w:val="single"/>
        </w:rPr>
      </w:pPr>
    </w:p>
    <w:p w:rsidR="00720A2E" w:rsidRPr="0029523A" w:rsidRDefault="00720A2E" w:rsidP="00720A2E">
      <w:pPr>
        <w:pStyle w:val="Prrafodelista"/>
        <w:numPr>
          <w:ilvl w:val="0"/>
          <w:numId w:val="47"/>
        </w:numPr>
        <w:tabs>
          <w:tab w:val="clear" w:pos="1832"/>
          <w:tab w:val="num" w:pos="709"/>
          <w:tab w:val="num" w:pos="851"/>
        </w:tabs>
        <w:spacing w:line="240" w:lineRule="auto"/>
        <w:ind w:hanging="1112"/>
        <w:jc w:val="both"/>
        <w:rPr>
          <w:rFonts w:ascii="Verdana" w:hAnsi="Verdana" w:cs="Arial"/>
          <w:i/>
          <w:sz w:val="20"/>
          <w:szCs w:val="20"/>
        </w:rPr>
      </w:pPr>
      <w:r>
        <w:rPr>
          <w:rFonts w:ascii="Verdana" w:hAnsi="Verdana" w:cs="Arial"/>
          <w:b/>
          <w:i/>
          <w:sz w:val="20"/>
          <w:szCs w:val="20"/>
        </w:rPr>
        <w:t>Obra</w:t>
      </w:r>
      <w:r w:rsidRPr="0029523A">
        <w:rPr>
          <w:rFonts w:ascii="Verdana" w:hAnsi="Verdana" w:cs="Arial"/>
          <w:b/>
          <w:i/>
          <w:sz w:val="20"/>
          <w:szCs w:val="20"/>
        </w:rPr>
        <w:t>:</w:t>
      </w:r>
      <w:r>
        <w:rPr>
          <w:rFonts w:ascii="Verdana" w:hAnsi="Verdana" w:cs="Arial"/>
          <w:b/>
          <w:i/>
          <w:sz w:val="20"/>
          <w:szCs w:val="20"/>
        </w:rPr>
        <w:t xml:space="preserve"> </w:t>
      </w:r>
      <w:r w:rsidRPr="0029523A">
        <w:rPr>
          <w:rFonts w:ascii="Verdana" w:hAnsi="Verdana" w:cs="Arial"/>
          <w:i/>
          <w:sz w:val="20"/>
          <w:szCs w:val="20"/>
        </w:rPr>
        <w:t>“</w:t>
      </w:r>
      <w:r>
        <w:rPr>
          <w:rFonts w:ascii="Verdana" w:hAnsi="Verdana" w:cs="Arial"/>
          <w:i/>
          <w:sz w:val="20"/>
          <w:szCs w:val="20"/>
        </w:rPr>
        <w:t>MEJORAMIENTO DEL CEMENTERIO GENERAL DEL DISTRITO DE LOCUMBA, PROVINCIA DE JORGE BASADRE – TACNA”.</w:t>
      </w:r>
    </w:p>
    <w:p w:rsidR="00720A2E" w:rsidRPr="0029523A" w:rsidRDefault="00720A2E" w:rsidP="00720A2E">
      <w:pPr>
        <w:pStyle w:val="Prrafodelista"/>
        <w:tabs>
          <w:tab w:val="num" w:pos="709"/>
        </w:tabs>
        <w:spacing w:line="240" w:lineRule="auto"/>
        <w:ind w:left="1540" w:hanging="1112"/>
        <w:jc w:val="both"/>
        <w:rPr>
          <w:rFonts w:ascii="Verdana" w:hAnsi="Verdana" w:cs="Arial"/>
          <w:i/>
          <w:sz w:val="20"/>
          <w:szCs w:val="20"/>
        </w:rPr>
      </w:pPr>
    </w:p>
    <w:p w:rsidR="00720A2E" w:rsidRPr="0029523A" w:rsidRDefault="00720A2E" w:rsidP="00720A2E">
      <w:pPr>
        <w:pStyle w:val="Prrafodelista"/>
        <w:numPr>
          <w:ilvl w:val="0"/>
          <w:numId w:val="47"/>
        </w:numPr>
        <w:tabs>
          <w:tab w:val="clear" w:pos="1832"/>
          <w:tab w:val="num" w:pos="709"/>
        </w:tabs>
        <w:spacing w:line="240" w:lineRule="auto"/>
        <w:ind w:hanging="1112"/>
        <w:jc w:val="both"/>
        <w:rPr>
          <w:rFonts w:ascii="Verdana" w:hAnsi="Verdana" w:cs="Arial"/>
          <w:i/>
          <w:sz w:val="20"/>
          <w:szCs w:val="20"/>
        </w:rPr>
      </w:pPr>
      <w:r w:rsidRPr="0029523A">
        <w:rPr>
          <w:rFonts w:ascii="Verdana" w:hAnsi="Verdana" w:cs="Arial"/>
          <w:b/>
          <w:i/>
          <w:sz w:val="20"/>
          <w:szCs w:val="20"/>
        </w:rPr>
        <w:t>Partida Presupuestal</w:t>
      </w:r>
      <w:r w:rsidRPr="00720A2E">
        <w:rPr>
          <w:rFonts w:ascii="Verdana" w:hAnsi="Verdana" w:cs="Arial"/>
          <w:b/>
          <w:i/>
          <w:sz w:val="20"/>
          <w:szCs w:val="20"/>
        </w:rPr>
        <w:t>:</w:t>
      </w:r>
      <w:r>
        <w:rPr>
          <w:rFonts w:ascii="Verdana" w:hAnsi="Verdana" w:cs="Arial"/>
          <w:i/>
          <w:sz w:val="20"/>
          <w:szCs w:val="20"/>
        </w:rPr>
        <w:t xml:space="preserve"> 2.6.2.3.99.4 </w:t>
      </w:r>
      <w:r w:rsidRPr="0029523A">
        <w:rPr>
          <w:rFonts w:ascii="Verdana" w:hAnsi="Verdana" w:cs="Arial"/>
          <w:i/>
          <w:sz w:val="20"/>
          <w:szCs w:val="20"/>
        </w:rPr>
        <w:t>Costo de Construcción por</w:t>
      </w:r>
      <w:r>
        <w:rPr>
          <w:rFonts w:ascii="Verdana" w:hAnsi="Verdana" w:cs="Arial"/>
          <w:i/>
          <w:sz w:val="20"/>
          <w:szCs w:val="20"/>
        </w:rPr>
        <w:t xml:space="preserve">                     </w:t>
      </w:r>
      <w:r w:rsidRPr="0029523A">
        <w:rPr>
          <w:rFonts w:ascii="Verdana" w:hAnsi="Verdana" w:cs="Arial"/>
          <w:i/>
          <w:sz w:val="20"/>
          <w:szCs w:val="20"/>
        </w:rPr>
        <w:t>Administración Directa – Bienes</w:t>
      </w:r>
    </w:p>
    <w:p w:rsidR="00720A2E" w:rsidRPr="0029523A" w:rsidRDefault="00720A2E" w:rsidP="00720A2E">
      <w:pPr>
        <w:pStyle w:val="Prrafodelista"/>
        <w:tabs>
          <w:tab w:val="num" w:pos="709"/>
        </w:tabs>
        <w:spacing w:line="240" w:lineRule="auto"/>
        <w:ind w:left="1540" w:hanging="1112"/>
        <w:jc w:val="both"/>
        <w:rPr>
          <w:rFonts w:ascii="Verdana" w:hAnsi="Verdana" w:cs="Arial"/>
          <w:i/>
          <w:sz w:val="20"/>
          <w:szCs w:val="20"/>
        </w:rPr>
      </w:pPr>
    </w:p>
    <w:p w:rsidR="00720A2E" w:rsidRPr="00B24737" w:rsidRDefault="00720A2E" w:rsidP="00720A2E">
      <w:pPr>
        <w:pStyle w:val="Prrafodelista"/>
        <w:numPr>
          <w:ilvl w:val="0"/>
          <w:numId w:val="47"/>
        </w:numPr>
        <w:tabs>
          <w:tab w:val="clear" w:pos="1832"/>
          <w:tab w:val="num" w:pos="709"/>
        </w:tabs>
        <w:spacing w:line="240" w:lineRule="auto"/>
        <w:ind w:hanging="1112"/>
        <w:jc w:val="both"/>
        <w:rPr>
          <w:rFonts w:ascii="Tahoma" w:hAnsi="Tahoma" w:cs="Tahoma"/>
          <w:b/>
          <w:sz w:val="18"/>
          <w:szCs w:val="18"/>
          <w:lang w:val="es-ES"/>
        </w:rPr>
      </w:pPr>
      <w:r w:rsidRPr="00DA525F">
        <w:rPr>
          <w:rFonts w:ascii="Verdana" w:hAnsi="Verdana" w:cs="Arial"/>
          <w:b/>
          <w:i/>
          <w:sz w:val="20"/>
          <w:szCs w:val="20"/>
        </w:rPr>
        <w:t>Fte. Fto.</w:t>
      </w:r>
      <w:r w:rsidRPr="00720A2E">
        <w:rPr>
          <w:rFonts w:ascii="Verdana" w:hAnsi="Verdana" w:cs="Arial"/>
          <w:b/>
          <w:i/>
          <w:sz w:val="20"/>
          <w:szCs w:val="20"/>
        </w:rPr>
        <w:t>:</w:t>
      </w:r>
      <w:r w:rsidRPr="00DA525F">
        <w:rPr>
          <w:rFonts w:ascii="Verdana" w:hAnsi="Verdana" w:cs="Arial"/>
          <w:i/>
          <w:sz w:val="20"/>
          <w:szCs w:val="20"/>
        </w:rPr>
        <w:t xml:space="preserve"> Canon y Sobre</w:t>
      </w:r>
      <w:r>
        <w:rPr>
          <w:rFonts w:ascii="Verdana" w:hAnsi="Verdana" w:cs="Arial"/>
          <w:i/>
          <w:sz w:val="20"/>
          <w:szCs w:val="20"/>
        </w:rPr>
        <w:t xml:space="preserve"> </w:t>
      </w:r>
      <w:r w:rsidRPr="00DA525F">
        <w:rPr>
          <w:rFonts w:ascii="Verdana" w:hAnsi="Verdana" w:cs="Arial"/>
          <w:i/>
          <w:sz w:val="20"/>
          <w:szCs w:val="20"/>
        </w:rPr>
        <w:t>canon</w:t>
      </w:r>
    </w:p>
    <w:p w:rsidR="00B24737" w:rsidRDefault="00B24737">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63D9F">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130BA0" w:rsidRPr="00A53C00">
              <w:rPr>
                <w:rFonts w:ascii="Tahoma" w:hAnsi="Tahoma" w:cs="Tahoma"/>
                <w:sz w:val="18"/>
                <w:szCs w:val="18"/>
              </w:rPr>
              <w:t>01</w:t>
            </w:r>
            <w:r w:rsidR="00A879CB" w:rsidRPr="00A53C00">
              <w:rPr>
                <w:rFonts w:ascii="Tahoma" w:hAnsi="Tahoma" w:cs="Tahoma"/>
                <w:sz w:val="18"/>
                <w:szCs w:val="18"/>
              </w:rPr>
              <w:t xml:space="preserve"> </w:t>
            </w:r>
            <w:r w:rsidR="00130BA0" w:rsidRPr="00A53C00">
              <w:rPr>
                <w:rFonts w:ascii="Tahoma" w:hAnsi="Tahoma" w:cs="Tahoma"/>
                <w:sz w:val="18"/>
                <w:szCs w:val="18"/>
              </w:rPr>
              <w:t xml:space="preserve">a </w:t>
            </w:r>
            <w:r w:rsidR="00C677B6" w:rsidRPr="00A53C00">
              <w:rPr>
                <w:rFonts w:ascii="Tahoma" w:hAnsi="Tahoma" w:cs="Tahoma"/>
                <w:sz w:val="18"/>
                <w:szCs w:val="18"/>
              </w:rPr>
              <w:t>02</w:t>
            </w:r>
            <w:r w:rsidR="00130BA0" w:rsidRPr="00A53C00">
              <w:rPr>
                <w:rFonts w:ascii="Tahoma" w:hAnsi="Tahoma" w:cs="Tahoma"/>
                <w:sz w:val="18"/>
                <w:szCs w:val="18"/>
              </w:rPr>
              <w:t xml:space="preserve"> </w:t>
            </w:r>
            <w:r w:rsidR="0040312D" w:rsidRPr="00A53C00">
              <w:rPr>
                <w:rFonts w:ascii="Tahoma" w:hAnsi="Tahoma" w:cs="Tahoma"/>
                <w:sz w:val="18"/>
                <w:szCs w:val="18"/>
              </w:rPr>
              <w:t>día</w:t>
            </w:r>
            <w:r w:rsidR="00A879CB" w:rsidRPr="00A53C00">
              <w:rPr>
                <w:rFonts w:ascii="Tahoma" w:hAnsi="Tahoma" w:cs="Tahoma"/>
                <w:sz w:val="18"/>
                <w:szCs w:val="18"/>
              </w:rPr>
              <w:t>s</w:t>
            </w:r>
            <w:r w:rsidR="0040312D" w:rsidRPr="00A53C00">
              <w:rPr>
                <w:rFonts w:ascii="Tahoma" w:hAnsi="Tahoma" w:cs="Tahoma"/>
                <w:sz w:val="18"/>
                <w:szCs w:val="18"/>
              </w:rPr>
              <w:t xml:space="preserve"> calendario</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03</w:t>
            </w:r>
            <w:r w:rsidR="00130BA0" w:rsidRPr="00A53C00">
              <w:rPr>
                <w:rFonts w:ascii="Tahoma" w:hAnsi="Tahoma" w:cs="Tahoma"/>
                <w:sz w:val="18"/>
                <w:szCs w:val="18"/>
              </w:rPr>
              <w:t xml:space="preserve"> a </w:t>
            </w:r>
            <w:r w:rsidR="00C677B6" w:rsidRPr="00A53C00">
              <w:rPr>
                <w:rFonts w:ascii="Tahoma" w:hAnsi="Tahoma" w:cs="Tahoma"/>
                <w:sz w:val="18"/>
                <w:szCs w:val="18"/>
              </w:rPr>
              <w:t>04</w:t>
            </w:r>
            <w:r w:rsidR="0040312D" w:rsidRPr="00A53C00">
              <w:rPr>
                <w:rFonts w:ascii="Tahoma" w:hAnsi="Tahoma" w:cs="Tahoma"/>
                <w:sz w:val="18"/>
                <w:szCs w:val="18"/>
              </w:rPr>
              <w:t xml:space="preserve"> días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05</w:t>
            </w:r>
            <w:r w:rsidR="00130BA0" w:rsidRPr="00A53C00">
              <w:rPr>
                <w:rFonts w:ascii="Tahoma" w:hAnsi="Tahoma" w:cs="Tahoma"/>
                <w:sz w:val="18"/>
                <w:szCs w:val="18"/>
              </w:rPr>
              <w:t xml:space="preserve"> a </w:t>
            </w:r>
            <w:r w:rsidR="00C677B6" w:rsidRPr="00A53C00">
              <w:rPr>
                <w:rFonts w:ascii="Tahoma" w:hAnsi="Tahoma" w:cs="Tahoma"/>
                <w:sz w:val="18"/>
                <w:szCs w:val="18"/>
              </w:rPr>
              <w:t>06</w:t>
            </w:r>
            <w:r w:rsidR="00130BA0" w:rsidRPr="00A53C00">
              <w:rPr>
                <w:rFonts w:ascii="Tahoma" w:hAnsi="Tahoma" w:cs="Tahoma"/>
                <w:sz w:val="18"/>
                <w:szCs w:val="18"/>
              </w:rPr>
              <w:t xml:space="preserve"> </w:t>
            </w:r>
            <w:r w:rsidR="00095E86"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40312D" w:rsidRPr="00A53C00">
              <w:rPr>
                <w:rFonts w:ascii="Tahoma" w:hAnsi="Tahoma" w:cs="Tahoma"/>
                <w:sz w:val="18"/>
                <w:szCs w:val="18"/>
              </w:rPr>
              <w:t>0 puntos</w:t>
            </w: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40312D" w:rsidRPr="00A53C00">
              <w:rPr>
                <w:rFonts w:ascii="Tahoma" w:hAnsi="Tahoma" w:cs="Tahoma"/>
                <w:sz w:val="18"/>
                <w:szCs w:val="18"/>
              </w:rPr>
              <w:t>0 puntos</w:t>
            </w:r>
          </w:p>
          <w:p w:rsidR="0040312D" w:rsidRPr="00A53C00" w:rsidRDefault="00095E86"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5A07C8">
        <w:rPr>
          <w:rFonts w:ascii="Tahoma" w:hAnsi="Tahoma" w:cs="Tahoma"/>
          <w:b/>
          <w:color w:val="000000"/>
          <w:sz w:val="18"/>
          <w:szCs w:val="18"/>
        </w:rPr>
        <w:t>00</w:t>
      </w:r>
      <w:r w:rsidR="00DC2752">
        <w:rPr>
          <w:rFonts w:ascii="Tahoma" w:hAnsi="Tahoma" w:cs="Tahoma"/>
          <w:b/>
          <w:color w:val="000000"/>
          <w:sz w:val="18"/>
          <w:szCs w:val="18"/>
        </w:rPr>
        <w:t>8</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DC2752">
        <w:rPr>
          <w:rFonts w:ascii="Tahoma" w:hAnsi="Tahoma" w:cs="Tahoma"/>
          <w:sz w:val="18"/>
          <w:szCs w:val="18"/>
        </w:rPr>
        <w:t>Alambrón de ¼”</w:t>
      </w:r>
      <w:r w:rsidR="00606CA7">
        <w:rPr>
          <w:rFonts w:ascii="Tahoma" w:hAnsi="Tahoma" w:cs="Tahoma"/>
          <w:sz w:val="18"/>
          <w:szCs w:val="18"/>
        </w:rPr>
        <w:t xml:space="preserve"> </w:t>
      </w:r>
      <w:r w:rsidR="008F5651">
        <w:rPr>
          <w:rFonts w:ascii="Tahoma" w:hAnsi="Tahoma" w:cs="Tahoma"/>
          <w:sz w:val="18"/>
          <w:szCs w:val="18"/>
        </w:rPr>
        <w:t>para el Proyecto “</w:t>
      </w:r>
      <w:r w:rsidR="00DC2752">
        <w:rPr>
          <w:rFonts w:ascii="Tahoma" w:hAnsi="Tahoma" w:cs="Tahoma"/>
          <w:sz w:val="18"/>
          <w:szCs w:val="18"/>
        </w:rPr>
        <w:t>Mejoramiento del Cementerio General del Distrito de Locumba, Provincia de Jorge Basadre - Tacna</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008</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06CA7">
        <w:rPr>
          <w:rFonts w:ascii="Tahoma" w:hAnsi="Tahoma" w:cs="Tahoma"/>
          <w:b/>
          <w:bCs/>
          <w:sz w:val="18"/>
          <w:szCs w:val="18"/>
        </w:rPr>
        <w:t>0</w:t>
      </w:r>
      <w:r w:rsidR="00FD2DEE">
        <w:rPr>
          <w:rFonts w:ascii="Tahoma" w:hAnsi="Tahoma" w:cs="Tahoma"/>
          <w:b/>
          <w:bCs/>
          <w:sz w:val="18"/>
          <w:szCs w:val="18"/>
        </w:rPr>
        <w:t>8</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D2DEE">
        <w:rPr>
          <w:rFonts w:ascii="Tahoma" w:hAnsi="Tahoma" w:cs="Tahoma"/>
          <w:b/>
          <w:caps/>
          <w:sz w:val="18"/>
          <w:szCs w:val="18"/>
        </w:rPr>
        <w:t>ALAMBRÓN DE ¼”</w:t>
      </w:r>
      <w:r w:rsidR="00606CA7">
        <w:rPr>
          <w:rFonts w:ascii="Tahoma" w:hAnsi="Tahoma" w:cs="Tahoma"/>
          <w:b/>
          <w:caps/>
          <w:sz w:val="18"/>
          <w:szCs w:val="18"/>
        </w:rPr>
        <w:t xml:space="preserve"> PARA EL PROYECTO “</w:t>
      </w:r>
      <w:r w:rsidR="00FD2DEE">
        <w:rPr>
          <w:rFonts w:ascii="Tahoma" w:hAnsi="Tahoma" w:cs="Tahoma"/>
          <w:b/>
          <w:caps/>
          <w:sz w:val="18"/>
          <w:szCs w:val="18"/>
        </w:rPr>
        <w:t>MEJORAMIENTO DEL CEMENTERIO GENERAL DEL DI</w:t>
      </w:r>
      <w:r w:rsidR="00606CA7">
        <w:rPr>
          <w:rFonts w:ascii="Tahoma" w:hAnsi="Tahoma" w:cs="Tahoma"/>
          <w:b/>
          <w:caps/>
          <w:sz w:val="18"/>
          <w:szCs w:val="18"/>
        </w:rPr>
        <w:t>STRITO DE LOCUMBA, PROVINCIA DE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00</w:t>
      </w:r>
      <w:r w:rsidR="004F48F7">
        <w:rPr>
          <w:rFonts w:ascii="Tahoma" w:hAnsi="Tahoma" w:cs="Tahoma"/>
          <w:b/>
          <w:sz w:val="18"/>
          <w:szCs w:val="18"/>
        </w:rPr>
        <w:t>8</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00</w:t>
      </w:r>
      <w:r w:rsidR="004F48F7">
        <w:rPr>
          <w:rFonts w:ascii="Tahoma" w:hAnsi="Tahoma" w:cs="Tahoma"/>
          <w:b/>
          <w:sz w:val="18"/>
          <w:szCs w:val="18"/>
        </w:rPr>
        <w:t>8</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00</w:t>
      </w:r>
      <w:r w:rsidR="004F48F7">
        <w:rPr>
          <w:rFonts w:ascii="Tahoma" w:hAnsi="Tahoma" w:cs="Tahoma"/>
          <w:b/>
          <w:sz w:val="18"/>
          <w:szCs w:val="18"/>
        </w:rPr>
        <w:t>8</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4F48F7">
        <w:rPr>
          <w:rFonts w:ascii="Tahoma" w:hAnsi="Tahoma" w:cs="Tahoma"/>
          <w:b/>
          <w:sz w:val="18"/>
          <w:szCs w:val="18"/>
        </w:rPr>
        <w:t>8</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008</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4F48F7">
        <w:rPr>
          <w:rFonts w:ascii="Tahoma" w:hAnsi="Tahoma" w:cs="Tahoma"/>
          <w:b/>
          <w:sz w:val="18"/>
          <w:szCs w:val="18"/>
        </w:rPr>
        <w:t>8</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7A4410">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DE7331" w:rsidRPr="00DE7331" w:rsidRDefault="00DE7331" w:rsidP="004624E3">
            <w:pPr>
              <w:pStyle w:val="Ttulo"/>
              <w:suppressAutoHyphens/>
              <w:jc w:val="left"/>
              <w:rPr>
                <w:rFonts w:ascii="Tahoma" w:hAnsi="Tahoma" w:cs="Tahoma"/>
                <w:i w:val="0"/>
                <w:sz w:val="10"/>
                <w:szCs w:val="10"/>
              </w:rPr>
            </w:pPr>
          </w:p>
          <w:p w:rsidR="001A1C09" w:rsidRDefault="004F48F7" w:rsidP="004624E3">
            <w:pPr>
              <w:pStyle w:val="Ttulo"/>
              <w:suppressAutoHyphens/>
              <w:jc w:val="left"/>
              <w:rPr>
                <w:rFonts w:ascii="Tahoma" w:hAnsi="Tahoma" w:cs="Tahoma"/>
                <w:i w:val="0"/>
                <w:sz w:val="17"/>
                <w:szCs w:val="17"/>
              </w:rPr>
            </w:pPr>
            <w:r>
              <w:rPr>
                <w:rFonts w:ascii="Tahoma" w:hAnsi="Tahoma" w:cs="Tahoma"/>
                <w:i w:val="0"/>
                <w:sz w:val="17"/>
                <w:szCs w:val="17"/>
              </w:rPr>
              <w:t>ALAMBRÓN DE ¼”</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2A2CF8" w:rsidRPr="00565853" w:rsidRDefault="004F48F7" w:rsidP="004624E3">
            <w:pPr>
              <w:pStyle w:val="Ttulo"/>
              <w:suppressAutoHyphens/>
              <w:rPr>
                <w:rFonts w:ascii="Tahoma" w:hAnsi="Tahoma" w:cs="Tahoma"/>
                <w:i w:val="0"/>
                <w:sz w:val="17"/>
                <w:szCs w:val="17"/>
              </w:rPr>
            </w:pPr>
            <w:r>
              <w:rPr>
                <w:rFonts w:ascii="Tahoma" w:hAnsi="Tahoma" w:cs="Tahoma"/>
                <w:i w:val="0"/>
                <w:sz w:val="17"/>
                <w:szCs w:val="17"/>
              </w:rPr>
              <w:t>KG</w:t>
            </w:r>
          </w:p>
        </w:tc>
        <w:tc>
          <w:tcPr>
            <w:tcW w:w="992" w:type="dxa"/>
            <w:vAlign w:val="center"/>
          </w:tcPr>
          <w:p w:rsidR="009C6208" w:rsidRPr="00B31E99" w:rsidRDefault="004F48F7" w:rsidP="00501BD3">
            <w:pPr>
              <w:pStyle w:val="Ttulo"/>
              <w:suppressAutoHyphens/>
              <w:rPr>
                <w:rFonts w:ascii="Tahoma" w:hAnsi="Tahoma" w:cs="Tahoma"/>
                <w:i w:val="0"/>
                <w:sz w:val="17"/>
                <w:szCs w:val="17"/>
              </w:rPr>
            </w:pPr>
            <w:r>
              <w:rPr>
                <w:rFonts w:ascii="Tahoma" w:hAnsi="Tahoma" w:cs="Tahoma"/>
                <w:i w:val="0"/>
                <w:sz w:val="17"/>
                <w:szCs w:val="17"/>
              </w:rPr>
              <w:t>5,500.00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7A4410">
        <w:rPr>
          <w:rFonts w:ascii="Tahoma" w:hAnsi="Tahoma" w:cs="Tahoma"/>
          <w:b/>
          <w:sz w:val="18"/>
          <w:szCs w:val="18"/>
        </w:rPr>
        <w:t>008</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6F5" w:rsidRDefault="00E346F5">
      <w:r>
        <w:separator/>
      </w:r>
    </w:p>
  </w:endnote>
  <w:endnote w:type="continuationSeparator" w:id="1">
    <w:p w:rsidR="00E346F5" w:rsidRDefault="00E34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6F5" w:rsidRDefault="00E346F5">
      <w:r>
        <w:separator/>
      </w:r>
    </w:p>
  </w:footnote>
  <w:footnote w:type="continuationSeparator" w:id="1">
    <w:p w:rsidR="00E346F5" w:rsidRDefault="00E3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0</w:t>
    </w:r>
    <w:r w:rsidR="00D71407">
      <w:rPr>
        <w:rFonts w:ascii="Tahoma" w:hAnsi="Tahoma" w:cs="Tahoma"/>
        <w:i/>
        <w:sz w:val="16"/>
        <w:szCs w:val="16"/>
        <w:lang w:val="es-ES_tradnl"/>
      </w:rPr>
      <w:t>8</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5DD27A4"/>
    <w:multiLevelType w:val="hybridMultilevel"/>
    <w:tmpl w:val="D4F425E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4">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0A187916"/>
    <w:multiLevelType w:val="hybridMultilevel"/>
    <w:tmpl w:val="A0F2015A"/>
    <w:lvl w:ilvl="0" w:tplc="4BD45EA6">
      <w:start w:val="2"/>
      <w:numFmt w:val="bullet"/>
      <w:lvlText w:val="-"/>
      <w:lvlJc w:val="left"/>
      <w:pPr>
        <w:ind w:left="1068" w:hanging="360"/>
      </w:pPr>
      <w:rPr>
        <w:rFonts w:ascii="Century Gothic" w:eastAsia="Times New Roman" w:hAnsi="Century Gothic"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7">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8">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9">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0">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5">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6">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0">
    <w:nsid w:val="3DFE7A8B"/>
    <w:multiLevelType w:val="hybridMultilevel"/>
    <w:tmpl w:val="13145E64"/>
    <w:lvl w:ilvl="0" w:tplc="A386DC06">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3">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4">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5">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7">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6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61">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3">
    <w:nsid w:val="4D0169C6"/>
    <w:multiLevelType w:val="hybridMultilevel"/>
    <w:tmpl w:val="C904157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4">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59F3085B"/>
    <w:multiLevelType w:val="hybridMultilevel"/>
    <w:tmpl w:val="DE306B16"/>
    <w:lvl w:ilvl="0" w:tplc="040A000F">
      <w:start w:val="1"/>
      <w:numFmt w:val="decimal"/>
      <w:lvlText w:val="%1."/>
      <w:lvlJc w:val="left"/>
      <w:pPr>
        <w:ind w:left="720" w:hanging="360"/>
      </w:pPr>
      <w:rPr>
        <w:rFonts w:hint="default"/>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6">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70">
    <w:nsid w:val="6DBB638D"/>
    <w:multiLevelType w:val="hybridMultilevel"/>
    <w:tmpl w:val="AFCCD9B8"/>
    <w:lvl w:ilvl="0" w:tplc="0C0A000B">
      <w:start w:val="1"/>
      <w:numFmt w:val="bullet"/>
      <w:lvlText w:val=""/>
      <w:lvlJc w:val="left"/>
      <w:pPr>
        <w:tabs>
          <w:tab w:val="num" w:pos="1832"/>
        </w:tabs>
        <w:ind w:left="1832" w:hanging="405"/>
      </w:pPr>
      <w:rPr>
        <w:rFonts w:ascii="Wingdings" w:hAnsi="Wingdings" w:hint="default"/>
        <w:strike w:val="0"/>
        <w:dstrike w:val="0"/>
        <w:u w:val="none"/>
        <w:effect w:val="none"/>
      </w:rPr>
    </w:lvl>
    <w:lvl w:ilvl="1" w:tplc="0C0A0001">
      <w:start w:val="1"/>
      <w:numFmt w:val="bullet"/>
      <w:lvlText w:val=""/>
      <w:lvlJc w:val="left"/>
      <w:pPr>
        <w:tabs>
          <w:tab w:val="num" w:pos="2507"/>
        </w:tabs>
        <w:ind w:left="2507" w:hanging="360"/>
      </w:pPr>
      <w:rPr>
        <w:rFonts w:ascii="Symbol" w:hAnsi="Symbol" w:hint="default"/>
        <w:strike w:val="0"/>
        <w:dstrike w:val="0"/>
        <w:u w:val="none"/>
        <w:effect w:val="none"/>
      </w:rPr>
    </w:lvl>
    <w:lvl w:ilvl="2" w:tplc="0C0A001B">
      <w:start w:val="1"/>
      <w:numFmt w:val="decimal"/>
      <w:lvlText w:val="%3."/>
      <w:lvlJc w:val="left"/>
      <w:pPr>
        <w:tabs>
          <w:tab w:val="num" w:pos="3227"/>
        </w:tabs>
        <w:ind w:left="3227" w:hanging="360"/>
      </w:pPr>
    </w:lvl>
    <w:lvl w:ilvl="3" w:tplc="0C0A000F">
      <w:start w:val="1"/>
      <w:numFmt w:val="decimal"/>
      <w:lvlText w:val="%4."/>
      <w:lvlJc w:val="left"/>
      <w:pPr>
        <w:tabs>
          <w:tab w:val="num" w:pos="3947"/>
        </w:tabs>
        <w:ind w:left="3947" w:hanging="360"/>
      </w:pPr>
    </w:lvl>
    <w:lvl w:ilvl="4" w:tplc="0C0A0019">
      <w:start w:val="1"/>
      <w:numFmt w:val="decimal"/>
      <w:lvlText w:val="%5."/>
      <w:lvlJc w:val="left"/>
      <w:pPr>
        <w:tabs>
          <w:tab w:val="num" w:pos="4667"/>
        </w:tabs>
        <w:ind w:left="4667" w:hanging="360"/>
      </w:pPr>
    </w:lvl>
    <w:lvl w:ilvl="5" w:tplc="0C0A001B">
      <w:start w:val="1"/>
      <w:numFmt w:val="decimal"/>
      <w:lvlText w:val="%6."/>
      <w:lvlJc w:val="left"/>
      <w:pPr>
        <w:tabs>
          <w:tab w:val="num" w:pos="5387"/>
        </w:tabs>
        <w:ind w:left="5387" w:hanging="360"/>
      </w:pPr>
    </w:lvl>
    <w:lvl w:ilvl="6" w:tplc="0C0A000F">
      <w:start w:val="1"/>
      <w:numFmt w:val="decimal"/>
      <w:lvlText w:val="%7."/>
      <w:lvlJc w:val="left"/>
      <w:pPr>
        <w:tabs>
          <w:tab w:val="num" w:pos="6107"/>
        </w:tabs>
        <w:ind w:left="6107" w:hanging="360"/>
      </w:pPr>
    </w:lvl>
    <w:lvl w:ilvl="7" w:tplc="0C0A0019">
      <w:start w:val="1"/>
      <w:numFmt w:val="decimal"/>
      <w:lvlText w:val="%8."/>
      <w:lvlJc w:val="left"/>
      <w:pPr>
        <w:tabs>
          <w:tab w:val="num" w:pos="6827"/>
        </w:tabs>
        <w:ind w:left="6827" w:hanging="360"/>
      </w:pPr>
    </w:lvl>
    <w:lvl w:ilvl="8" w:tplc="0C0A001B">
      <w:start w:val="1"/>
      <w:numFmt w:val="decimal"/>
      <w:lvlText w:val="%9."/>
      <w:lvlJc w:val="left"/>
      <w:pPr>
        <w:tabs>
          <w:tab w:val="num" w:pos="7547"/>
        </w:tabs>
        <w:ind w:left="7547" w:hanging="360"/>
      </w:pPr>
    </w:lvl>
  </w:abstractNum>
  <w:abstractNum w:abstractNumId="71">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2">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37E7146"/>
    <w:multiLevelType w:val="hybridMultilevel"/>
    <w:tmpl w:val="CB60AFB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4">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75">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6">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7">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8">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7"/>
  </w:num>
  <w:num w:numId="3">
    <w:abstractNumId w:val="38"/>
  </w:num>
  <w:num w:numId="4">
    <w:abstractNumId w:val="54"/>
  </w:num>
  <w:num w:numId="5">
    <w:abstractNumId w:val="43"/>
  </w:num>
  <w:num w:numId="6">
    <w:abstractNumId w:val="60"/>
  </w:num>
  <w:num w:numId="7">
    <w:abstractNumId w:val="69"/>
  </w:num>
  <w:num w:numId="8">
    <w:abstractNumId w:val="56"/>
  </w:num>
  <w:num w:numId="9">
    <w:abstractNumId w:val="35"/>
  </w:num>
  <w:num w:numId="10">
    <w:abstractNumId w:val="39"/>
  </w:num>
  <w:num w:numId="11">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45"/>
  </w:num>
  <w:num w:numId="14">
    <w:abstractNumId w:val="68"/>
  </w:num>
  <w:num w:numId="15">
    <w:abstractNumId w:val="46"/>
  </w:num>
  <w:num w:numId="16">
    <w:abstractNumId w:val="55"/>
  </w:num>
  <w:num w:numId="17">
    <w:abstractNumId w:val="40"/>
  </w:num>
  <w:num w:numId="18">
    <w:abstractNumId w:val="61"/>
  </w:num>
  <w:num w:numId="19">
    <w:abstractNumId w:val="48"/>
  </w:num>
  <w:num w:numId="20">
    <w:abstractNumId w:val="44"/>
  </w:num>
  <w:num w:numId="21">
    <w:abstractNumId w:val="77"/>
  </w:num>
  <w:num w:numId="22">
    <w:abstractNumId w:val="42"/>
  </w:num>
  <w:num w:numId="23">
    <w:abstractNumId w:val="64"/>
  </w:num>
  <w:num w:numId="24">
    <w:abstractNumId w:val="49"/>
  </w:num>
  <w:num w:numId="25">
    <w:abstractNumId w:val="71"/>
  </w:num>
  <w:num w:numId="26">
    <w:abstractNumId w:val="59"/>
  </w:num>
  <w:num w:numId="27">
    <w:abstractNumId w:val="51"/>
  </w:num>
  <w:num w:numId="28">
    <w:abstractNumId w:val="58"/>
  </w:num>
  <w:num w:numId="29">
    <w:abstractNumId w:val="76"/>
  </w:num>
  <w:num w:numId="30">
    <w:abstractNumId w:val="75"/>
  </w:num>
  <w:num w:numId="31">
    <w:abstractNumId w:val="37"/>
  </w:num>
  <w:num w:numId="32">
    <w:abstractNumId w:val="62"/>
  </w:num>
  <w:num w:numId="33">
    <w:abstractNumId w:val="47"/>
  </w:num>
  <w:num w:numId="34">
    <w:abstractNumId w:val="78"/>
  </w:num>
  <w:num w:numId="35">
    <w:abstractNumId w:val="57"/>
  </w:num>
  <w:num w:numId="36">
    <w:abstractNumId w:val="41"/>
  </w:num>
  <w:num w:numId="37">
    <w:abstractNumId w:val="66"/>
  </w:num>
  <w:num w:numId="38">
    <w:abstractNumId w:val="33"/>
  </w:num>
  <w:num w:numId="39">
    <w:abstractNumId w:val="34"/>
  </w:num>
  <w:num w:numId="40">
    <w:abstractNumId w:val="72"/>
  </w:num>
  <w:num w:numId="41">
    <w:abstractNumId w:val="74"/>
  </w:num>
  <w:num w:numId="42">
    <w:abstractNumId w:val="63"/>
  </w:num>
  <w:num w:numId="43">
    <w:abstractNumId w:val="36"/>
  </w:num>
  <w:num w:numId="44">
    <w:abstractNumId w:val="65"/>
  </w:num>
  <w:num w:numId="45">
    <w:abstractNumId w:val="73"/>
  </w:num>
  <w:num w:numId="46">
    <w:abstractNumId w:val="32"/>
  </w:num>
  <w:num w:numId="47">
    <w:abstractNumId w:val="70"/>
  </w:num>
  <w:num w:numId="48">
    <w:abstractNumId w:val="31"/>
  </w:num>
  <w:num w:numId="49">
    <w:abstractNumId w:val="5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3517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A4410"/>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4737"/>
    <w:rsid w:val="00B247C3"/>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81D"/>
    <w:rsid w:val="00FE6768"/>
    <w:rsid w:val="00FF029D"/>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517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2995</TotalTime>
  <Pages>15</Pages>
  <Words>2969</Words>
  <Characters>16334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241</cp:revision>
  <cp:lastPrinted>2009-12-29T11:19:00Z</cp:lastPrinted>
  <dcterms:created xsi:type="dcterms:W3CDTF">2009-03-30T20:18:00Z</dcterms:created>
  <dcterms:modified xsi:type="dcterms:W3CDTF">2010-03-04T09:21:00Z</dcterms:modified>
</cp:coreProperties>
</file>