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C0C" w:rsidRDefault="00A81C0C" w:rsidP="00B12230">
      <w:pPr>
        <w:jc w:val="center"/>
        <w:rPr>
          <w:rFonts w:ascii="Tahoma" w:hAnsi="Tahoma" w:cs="Tahoma"/>
          <w:b/>
          <w:color w:val="4C32E6"/>
          <w:sz w:val="22"/>
          <w:szCs w:val="22"/>
        </w:rPr>
      </w:pPr>
    </w:p>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4641B2">
        <w:rPr>
          <w:rFonts w:ascii="Arial Narrow" w:hAnsi="Arial Narrow" w:cs="Tahoma"/>
          <w:b/>
          <w:sz w:val="28"/>
          <w:szCs w:val="28"/>
        </w:rPr>
        <w:t>0</w:t>
      </w:r>
      <w:r w:rsidR="00A81C0C">
        <w:rPr>
          <w:rFonts w:ascii="Arial Narrow" w:hAnsi="Arial Narrow" w:cs="Tahoma"/>
          <w:b/>
          <w:sz w:val="28"/>
          <w:szCs w:val="28"/>
        </w:rPr>
        <w:t>90</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82516C">
        <w:rPr>
          <w:rFonts w:ascii="Tahoma" w:hAnsi="Tahoma" w:cs="Tahoma"/>
          <w:b/>
          <w:sz w:val="28"/>
          <w:szCs w:val="28"/>
        </w:rPr>
        <w:t>LADRILLO</w:t>
      </w:r>
      <w:r w:rsidR="004641B2">
        <w:rPr>
          <w:rFonts w:ascii="Tahoma" w:hAnsi="Tahoma" w:cs="Tahoma"/>
          <w:b/>
          <w:sz w:val="28"/>
          <w:szCs w:val="28"/>
        </w:rPr>
        <w:t>S</w:t>
      </w:r>
      <w:r w:rsidR="0082516C">
        <w:rPr>
          <w:rFonts w:ascii="Tahoma" w:hAnsi="Tahoma" w:cs="Tahoma"/>
          <w:b/>
          <w:sz w:val="28"/>
          <w:szCs w:val="28"/>
        </w:rPr>
        <w:t xml:space="preserve"> PARA EL PROYECTO </w:t>
      </w:r>
      <w:r w:rsidR="00A81C0C">
        <w:rPr>
          <w:rFonts w:ascii="Tahoma" w:hAnsi="Tahoma" w:cs="Tahoma"/>
          <w:b/>
          <w:sz w:val="28"/>
          <w:szCs w:val="28"/>
        </w:rPr>
        <w:t>CONSTRUCCIÓN DEL LOCAL COMUNAL ASOCIACIÓN HÉROES DE MIRAVE</w:t>
      </w:r>
      <w:r w:rsidR="00135616">
        <w:rPr>
          <w:rFonts w:ascii="Tahoma" w:hAnsi="Tahoma" w:cs="Tahoma"/>
          <w:b/>
          <w:sz w:val="28"/>
          <w:szCs w:val="28"/>
        </w:rPr>
        <w:t xml:space="preserve"> EN EL C.P. MIRAVE</w:t>
      </w:r>
      <w:r w:rsidR="00A81C0C">
        <w:rPr>
          <w:rFonts w:ascii="Tahoma" w:hAnsi="Tahoma" w:cs="Tahoma"/>
          <w:b/>
          <w:sz w:val="28"/>
          <w:szCs w:val="28"/>
        </w:rPr>
        <w:t xml:space="preserve">, DISTRITO DE ILABAYA, </w:t>
      </w:r>
      <w:r w:rsidR="00645C88">
        <w:rPr>
          <w:rFonts w:ascii="Tahoma" w:hAnsi="Tahoma" w:cs="Tahoma"/>
          <w:b/>
          <w:sz w:val="28"/>
          <w:szCs w:val="28"/>
        </w:rPr>
        <w:t>PROVINCIA DE JORGE BASADRE - TACNA</w:t>
      </w:r>
      <w:r w:rsidR="0082516C">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A81C0C">
        <w:rPr>
          <w:rFonts w:ascii="Tahoma" w:hAnsi="Tahoma" w:cs="Tahoma"/>
          <w:b/>
          <w:i/>
          <w:color w:val="4C32E6"/>
        </w:rPr>
        <w:t>SETIEMBRE</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135616">
        <w:rPr>
          <w:rFonts w:ascii="Tahoma" w:hAnsi="Tahoma" w:cs="Tahoma"/>
          <w:b/>
          <w:sz w:val="18"/>
          <w:szCs w:val="18"/>
        </w:rPr>
        <w:t>90</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82516C">
        <w:rPr>
          <w:rFonts w:ascii="Tahoma" w:hAnsi="Tahoma" w:cs="Tahoma"/>
          <w:sz w:val="18"/>
          <w:szCs w:val="18"/>
        </w:rPr>
        <w:t>Ladrillo</w:t>
      </w:r>
      <w:r w:rsidR="00D56818">
        <w:rPr>
          <w:rFonts w:ascii="Tahoma" w:hAnsi="Tahoma" w:cs="Tahoma"/>
          <w:sz w:val="18"/>
          <w:szCs w:val="18"/>
        </w:rPr>
        <w:t>s</w:t>
      </w:r>
      <w:r w:rsidR="0082516C">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135616">
        <w:rPr>
          <w:rFonts w:ascii="Tahoma" w:hAnsi="Tahoma" w:cs="Tahoma"/>
          <w:sz w:val="18"/>
          <w:szCs w:val="18"/>
        </w:rPr>
        <w:t>Construcción del Local Comunal Asociación Héroes de Mirave en el C.P. Mirave, Distrito de Ilabaya, Provincia de Jorge Basadre – Tacna</w:t>
      </w:r>
      <w:r w:rsidR="00CA38C3">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135616">
        <w:rPr>
          <w:rFonts w:ascii="Tahoma" w:hAnsi="Tahoma" w:cs="Tahoma"/>
          <w:b/>
          <w:i/>
          <w:sz w:val="18"/>
          <w:szCs w:val="18"/>
        </w:rPr>
        <w:t>11,517.00</w:t>
      </w:r>
      <w:r w:rsidR="004624E3">
        <w:rPr>
          <w:rFonts w:ascii="Tahoma" w:hAnsi="Tahoma" w:cs="Tahoma"/>
          <w:b/>
          <w:i/>
          <w:sz w:val="18"/>
          <w:szCs w:val="18"/>
        </w:rPr>
        <w:t xml:space="preserve"> </w:t>
      </w:r>
      <w:r w:rsidR="00CE05B9" w:rsidRPr="00CE559F">
        <w:rPr>
          <w:rFonts w:ascii="Tahoma" w:hAnsi="Tahoma" w:cs="Tahoma"/>
          <w:b/>
          <w:i/>
          <w:sz w:val="18"/>
          <w:szCs w:val="18"/>
        </w:rPr>
        <w:t>(</w:t>
      </w:r>
      <w:r w:rsidR="00135616">
        <w:rPr>
          <w:rFonts w:ascii="Tahoma" w:hAnsi="Tahoma" w:cs="Tahoma"/>
          <w:b/>
          <w:i/>
          <w:sz w:val="18"/>
          <w:szCs w:val="18"/>
        </w:rPr>
        <w:t xml:space="preserve">Once mil quinientos diecisiete </w:t>
      </w:r>
      <w:r w:rsidR="00083A7A">
        <w:rPr>
          <w:rFonts w:ascii="Tahoma" w:hAnsi="Tahoma" w:cs="Tahoma"/>
          <w:b/>
          <w:i/>
          <w:sz w:val="18"/>
          <w:szCs w:val="18"/>
        </w:rPr>
        <w:t>con</w:t>
      </w:r>
      <w:r w:rsidR="00363B7D">
        <w:rPr>
          <w:rFonts w:ascii="Tahoma" w:hAnsi="Tahoma" w:cs="Tahoma"/>
          <w:b/>
          <w:i/>
          <w:sz w:val="18"/>
          <w:szCs w:val="18"/>
        </w:rPr>
        <w:t xml:space="preserve">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45C88">
        <w:rPr>
          <w:rFonts w:ascii="Tahoma" w:hAnsi="Tahoma" w:cs="Tahoma"/>
          <w:sz w:val="18"/>
          <w:szCs w:val="18"/>
        </w:rPr>
        <w:t>Agosto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135616"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645C88" w:rsidRPr="00135616" w:rsidRDefault="00135616" w:rsidP="00645C88">
            <w:pPr>
              <w:pStyle w:val="Ttulo"/>
              <w:suppressAutoHyphens/>
              <w:jc w:val="both"/>
              <w:rPr>
                <w:rFonts w:ascii="Tahoma" w:hAnsi="Tahoma" w:cs="Tahoma"/>
                <w:i w:val="0"/>
                <w:sz w:val="17"/>
                <w:szCs w:val="17"/>
              </w:rPr>
            </w:pPr>
            <w:r w:rsidRPr="00135616">
              <w:rPr>
                <w:rFonts w:ascii="Tahoma" w:hAnsi="Tahoma" w:cs="Tahoma"/>
                <w:i w:val="0"/>
                <w:sz w:val="17"/>
                <w:szCs w:val="17"/>
              </w:rPr>
              <w:t>LADRILLO KING KONG 18 HUECOS 10 X 14 X 24 CM</w:t>
            </w:r>
          </w:p>
        </w:tc>
        <w:tc>
          <w:tcPr>
            <w:tcW w:w="735" w:type="dxa"/>
            <w:vAlign w:val="center"/>
          </w:tcPr>
          <w:p w:rsidR="00086281" w:rsidRPr="00B31E99" w:rsidRDefault="00135616" w:rsidP="00086281">
            <w:pPr>
              <w:pStyle w:val="Ttulo"/>
              <w:suppressAutoHyphens/>
              <w:rPr>
                <w:rFonts w:ascii="Tahoma" w:hAnsi="Tahoma" w:cs="Tahoma"/>
                <w:i w:val="0"/>
                <w:sz w:val="17"/>
                <w:szCs w:val="17"/>
              </w:rPr>
            </w:pPr>
            <w:r>
              <w:rPr>
                <w:rFonts w:ascii="Tahoma" w:hAnsi="Tahoma" w:cs="Tahoma"/>
                <w:i w:val="0"/>
                <w:sz w:val="17"/>
                <w:szCs w:val="17"/>
              </w:rPr>
              <w:t>3,682</w:t>
            </w:r>
          </w:p>
        </w:tc>
        <w:tc>
          <w:tcPr>
            <w:tcW w:w="682" w:type="dxa"/>
            <w:vAlign w:val="center"/>
          </w:tcPr>
          <w:p w:rsidR="00086281" w:rsidRPr="00565853" w:rsidRDefault="00135616"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Pr="00B31E99" w:rsidRDefault="00135616" w:rsidP="0082516C">
            <w:pPr>
              <w:pStyle w:val="Ttulo"/>
              <w:suppressAutoHyphens/>
              <w:jc w:val="right"/>
              <w:rPr>
                <w:rFonts w:ascii="Tahoma" w:hAnsi="Tahoma" w:cs="Tahoma"/>
                <w:i w:val="0"/>
                <w:sz w:val="17"/>
                <w:szCs w:val="17"/>
              </w:rPr>
            </w:pPr>
            <w:r>
              <w:rPr>
                <w:rFonts w:ascii="Tahoma" w:hAnsi="Tahoma" w:cs="Tahoma"/>
                <w:i w:val="0"/>
                <w:sz w:val="17"/>
                <w:szCs w:val="17"/>
              </w:rPr>
              <w:t>1.50</w:t>
            </w:r>
          </w:p>
        </w:tc>
        <w:tc>
          <w:tcPr>
            <w:tcW w:w="1417" w:type="dxa"/>
            <w:vAlign w:val="center"/>
          </w:tcPr>
          <w:p w:rsidR="00086281" w:rsidRPr="00B31E99" w:rsidRDefault="00135616" w:rsidP="0082516C">
            <w:pPr>
              <w:pStyle w:val="Ttulo"/>
              <w:suppressAutoHyphens/>
              <w:jc w:val="right"/>
              <w:rPr>
                <w:rFonts w:ascii="Tahoma" w:hAnsi="Tahoma" w:cs="Tahoma"/>
                <w:i w:val="0"/>
                <w:sz w:val="17"/>
                <w:szCs w:val="17"/>
              </w:rPr>
            </w:pPr>
            <w:r>
              <w:rPr>
                <w:rFonts w:ascii="Tahoma" w:hAnsi="Tahoma" w:cs="Tahoma"/>
                <w:i w:val="0"/>
                <w:sz w:val="17"/>
                <w:szCs w:val="17"/>
              </w:rPr>
              <w:t>5,523.00</w:t>
            </w:r>
          </w:p>
        </w:tc>
      </w:tr>
      <w:tr w:rsidR="00135616" w:rsidRPr="003146E1" w:rsidTr="00363B7D">
        <w:tc>
          <w:tcPr>
            <w:tcW w:w="767" w:type="dxa"/>
            <w:vAlign w:val="center"/>
          </w:tcPr>
          <w:p w:rsidR="00135616" w:rsidRDefault="00135616"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135616" w:rsidRPr="00135616" w:rsidRDefault="00135616" w:rsidP="00645C88">
            <w:pPr>
              <w:pStyle w:val="Ttulo"/>
              <w:suppressAutoHyphens/>
              <w:jc w:val="both"/>
              <w:rPr>
                <w:rFonts w:ascii="Tahoma" w:hAnsi="Tahoma" w:cs="Tahoma"/>
                <w:i w:val="0"/>
                <w:sz w:val="17"/>
                <w:szCs w:val="17"/>
              </w:rPr>
            </w:pPr>
            <w:r w:rsidRPr="00135616">
              <w:rPr>
                <w:rFonts w:ascii="Tahoma" w:hAnsi="Tahoma" w:cs="Tahoma"/>
                <w:i w:val="0"/>
                <w:sz w:val="17"/>
                <w:szCs w:val="17"/>
              </w:rPr>
              <w:t>LADRILLO PASTELERO DE 20 CM X 20 CM</w:t>
            </w:r>
          </w:p>
        </w:tc>
        <w:tc>
          <w:tcPr>
            <w:tcW w:w="735" w:type="dxa"/>
            <w:vAlign w:val="center"/>
          </w:tcPr>
          <w:p w:rsidR="00135616" w:rsidRPr="00B31E99" w:rsidRDefault="00135616" w:rsidP="00086281">
            <w:pPr>
              <w:pStyle w:val="Ttulo"/>
              <w:suppressAutoHyphens/>
              <w:rPr>
                <w:rFonts w:ascii="Tahoma" w:hAnsi="Tahoma" w:cs="Tahoma"/>
                <w:i w:val="0"/>
                <w:sz w:val="17"/>
                <w:szCs w:val="17"/>
              </w:rPr>
            </w:pPr>
            <w:r>
              <w:rPr>
                <w:rFonts w:ascii="Tahoma" w:hAnsi="Tahoma" w:cs="Tahoma"/>
                <w:i w:val="0"/>
                <w:sz w:val="17"/>
                <w:szCs w:val="17"/>
              </w:rPr>
              <w:t>3,872</w:t>
            </w:r>
          </w:p>
        </w:tc>
        <w:tc>
          <w:tcPr>
            <w:tcW w:w="682" w:type="dxa"/>
            <w:vAlign w:val="center"/>
          </w:tcPr>
          <w:p w:rsidR="00135616" w:rsidRPr="00565853" w:rsidRDefault="00135616"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135616" w:rsidRPr="00B31E99" w:rsidRDefault="00135616" w:rsidP="0082516C">
            <w:pPr>
              <w:pStyle w:val="Ttulo"/>
              <w:suppressAutoHyphens/>
              <w:jc w:val="right"/>
              <w:rPr>
                <w:rFonts w:ascii="Tahoma" w:hAnsi="Tahoma" w:cs="Tahoma"/>
                <w:i w:val="0"/>
                <w:sz w:val="17"/>
                <w:szCs w:val="17"/>
              </w:rPr>
            </w:pPr>
            <w:r>
              <w:rPr>
                <w:rFonts w:ascii="Tahoma" w:hAnsi="Tahoma" w:cs="Tahoma"/>
                <w:i w:val="0"/>
                <w:sz w:val="17"/>
                <w:szCs w:val="17"/>
              </w:rPr>
              <w:t>1.50</w:t>
            </w:r>
          </w:p>
        </w:tc>
        <w:tc>
          <w:tcPr>
            <w:tcW w:w="1417" w:type="dxa"/>
            <w:vAlign w:val="center"/>
          </w:tcPr>
          <w:p w:rsidR="00135616" w:rsidRPr="00B31E99" w:rsidRDefault="00135616" w:rsidP="0082516C">
            <w:pPr>
              <w:pStyle w:val="Ttulo"/>
              <w:suppressAutoHyphens/>
              <w:jc w:val="right"/>
              <w:rPr>
                <w:rFonts w:ascii="Tahoma" w:hAnsi="Tahoma" w:cs="Tahoma"/>
                <w:i w:val="0"/>
                <w:sz w:val="17"/>
                <w:szCs w:val="17"/>
              </w:rPr>
            </w:pPr>
            <w:r>
              <w:rPr>
                <w:rFonts w:ascii="Tahoma" w:hAnsi="Tahoma" w:cs="Tahoma"/>
                <w:i w:val="0"/>
                <w:sz w:val="17"/>
                <w:szCs w:val="17"/>
              </w:rPr>
              <w:t>5,808.00</w:t>
            </w:r>
          </w:p>
        </w:tc>
      </w:tr>
      <w:tr w:rsidR="00135616" w:rsidRPr="003146E1" w:rsidTr="00363B7D">
        <w:tc>
          <w:tcPr>
            <w:tcW w:w="767" w:type="dxa"/>
            <w:vAlign w:val="center"/>
          </w:tcPr>
          <w:p w:rsidR="00135616" w:rsidRDefault="00135616" w:rsidP="00086281">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135616" w:rsidRPr="00135616" w:rsidRDefault="00135616" w:rsidP="00645C88">
            <w:pPr>
              <w:pStyle w:val="Ttulo"/>
              <w:suppressAutoHyphens/>
              <w:jc w:val="both"/>
              <w:rPr>
                <w:rFonts w:ascii="Tahoma" w:hAnsi="Tahoma" w:cs="Tahoma"/>
                <w:i w:val="0"/>
                <w:sz w:val="17"/>
                <w:szCs w:val="17"/>
              </w:rPr>
            </w:pPr>
            <w:r w:rsidRPr="00135616">
              <w:rPr>
                <w:rFonts w:ascii="Tahoma" w:hAnsi="Tahoma" w:cs="Tahoma"/>
                <w:i w:val="0"/>
                <w:sz w:val="17"/>
                <w:szCs w:val="17"/>
              </w:rPr>
              <w:t>LADRILLO DE ARCILLA P/TECHO H=15 CM</w:t>
            </w:r>
          </w:p>
        </w:tc>
        <w:tc>
          <w:tcPr>
            <w:tcW w:w="735" w:type="dxa"/>
            <w:vAlign w:val="center"/>
          </w:tcPr>
          <w:p w:rsidR="00135616" w:rsidRPr="00B31E99" w:rsidRDefault="00135616" w:rsidP="00086281">
            <w:pPr>
              <w:pStyle w:val="Ttulo"/>
              <w:suppressAutoHyphens/>
              <w:rPr>
                <w:rFonts w:ascii="Tahoma" w:hAnsi="Tahoma" w:cs="Tahoma"/>
                <w:i w:val="0"/>
                <w:sz w:val="17"/>
                <w:szCs w:val="17"/>
              </w:rPr>
            </w:pPr>
            <w:r>
              <w:rPr>
                <w:rFonts w:ascii="Tahoma" w:hAnsi="Tahoma" w:cs="Tahoma"/>
                <w:i w:val="0"/>
                <w:sz w:val="17"/>
                <w:szCs w:val="17"/>
              </w:rPr>
              <w:t>62</w:t>
            </w:r>
          </w:p>
        </w:tc>
        <w:tc>
          <w:tcPr>
            <w:tcW w:w="682" w:type="dxa"/>
            <w:vAlign w:val="center"/>
          </w:tcPr>
          <w:p w:rsidR="00135616" w:rsidRPr="00565853" w:rsidRDefault="00135616"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135616" w:rsidRPr="00B31E99" w:rsidRDefault="00135616" w:rsidP="0082516C">
            <w:pPr>
              <w:pStyle w:val="Ttulo"/>
              <w:suppressAutoHyphens/>
              <w:jc w:val="right"/>
              <w:rPr>
                <w:rFonts w:ascii="Tahoma" w:hAnsi="Tahoma" w:cs="Tahoma"/>
                <w:i w:val="0"/>
                <w:sz w:val="17"/>
                <w:szCs w:val="17"/>
              </w:rPr>
            </w:pPr>
            <w:r>
              <w:rPr>
                <w:rFonts w:ascii="Tahoma" w:hAnsi="Tahoma" w:cs="Tahoma"/>
                <w:i w:val="0"/>
                <w:sz w:val="17"/>
                <w:szCs w:val="17"/>
              </w:rPr>
              <w:t>3.00</w:t>
            </w:r>
          </w:p>
        </w:tc>
        <w:tc>
          <w:tcPr>
            <w:tcW w:w="1417" w:type="dxa"/>
            <w:vAlign w:val="center"/>
          </w:tcPr>
          <w:p w:rsidR="00135616" w:rsidRPr="00B31E99" w:rsidRDefault="00135616" w:rsidP="0082516C">
            <w:pPr>
              <w:pStyle w:val="Ttulo"/>
              <w:suppressAutoHyphens/>
              <w:jc w:val="right"/>
              <w:rPr>
                <w:rFonts w:ascii="Tahoma" w:hAnsi="Tahoma" w:cs="Tahoma"/>
                <w:i w:val="0"/>
                <w:sz w:val="17"/>
                <w:szCs w:val="17"/>
              </w:rPr>
            </w:pPr>
            <w:r>
              <w:rPr>
                <w:rFonts w:ascii="Tahoma" w:hAnsi="Tahoma" w:cs="Tahoma"/>
                <w:i w:val="0"/>
                <w:sz w:val="17"/>
                <w:szCs w:val="17"/>
              </w:rPr>
              <w:t>186.00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135616" w:rsidP="002330E4">
            <w:pPr>
              <w:pStyle w:val="Ttulo"/>
              <w:suppressAutoHyphens/>
              <w:jc w:val="right"/>
              <w:rPr>
                <w:rFonts w:ascii="Tahoma" w:hAnsi="Tahoma" w:cs="Tahoma"/>
                <w:b/>
                <w:i w:val="0"/>
                <w:sz w:val="18"/>
                <w:szCs w:val="18"/>
              </w:rPr>
            </w:pPr>
            <w:r>
              <w:rPr>
                <w:rFonts w:ascii="Tahoma" w:hAnsi="Tahoma" w:cs="Tahoma"/>
                <w:b/>
                <w:i w:val="0"/>
                <w:sz w:val="18"/>
                <w:szCs w:val="18"/>
              </w:rPr>
              <w:t>11,517.00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645C88">
        <w:rPr>
          <w:rFonts w:ascii="Tahoma" w:hAnsi="Tahoma" w:cs="Tahoma"/>
          <w:sz w:val="18"/>
        </w:rPr>
        <w:t>4</w:t>
      </w:r>
      <w:r w:rsidR="00EA1508">
        <w:rPr>
          <w:rFonts w:ascii="Tahoma" w:hAnsi="Tahoma" w:cs="Tahoma"/>
          <w:sz w:val="18"/>
        </w:rPr>
        <w:t>81</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D47C54">
        <w:rPr>
          <w:rFonts w:ascii="Tahoma" w:hAnsi="Tahoma" w:cs="Tahoma"/>
          <w:sz w:val="18"/>
        </w:rPr>
        <w:t>01</w:t>
      </w:r>
      <w:r w:rsidRPr="008468D0">
        <w:rPr>
          <w:rFonts w:ascii="Tahoma" w:hAnsi="Tahoma" w:cs="Tahoma"/>
          <w:sz w:val="18"/>
        </w:rPr>
        <w:t xml:space="preserve"> de </w:t>
      </w:r>
      <w:r w:rsidR="00D47C54">
        <w:rPr>
          <w:rFonts w:ascii="Tahoma" w:hAnsi="Tahoma" w:cs="Tahoma"/>
          <w:sz w:val="18"/>
        </w:rPr>
        <w:t>Setiembre</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761E9" w:rsidRDefault="005761E9"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D700D6" w:rsidRDefault="00FC5C50" w:rsidP="001134BF">
      <w:pPr>
        <w:numPr>
          <w:ilvl w:val="1"/>
          <w:numId w:val="5"/>
        </w:numPr>
        <w:spacing w:line="206" w:lineRule="auto"/>
        <w:jc w:val="both"/>
        <w:rPr>
          <w:rFonts w:ascii="Tahoma" w:hAnsi="Tahoma" w:cs="Tahoma"/>
          <w:b/>
          <w:sz w:val="18"/>
          <w:szCs w:val="18"/>
        </w:rPr>
      </w:pPr>
      <w:r w:rsidRPr="00D700D6">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D700D6">
        <w:rPr>
          <w:rFonts w:ascii="Tahoma" w:hAnsi="Tahoma" w:cs="Tahoma"/>
          <w:sz w:val="18"/>
          <w:szCs w:val="18"/>
        </w:rPr>
        <w:t>Los bienes materia de la presente convocato</w:t>
      </w:r>
      <w:r w:rsidR="009F78E8" w:rsidRPr="00D700D6">
        <w:rPr>
          <w:rFonts w:ascii="Tahoma" w:hAnsi="Tahoma" w:cs="Tahoma"/>
          <w:sz w:val="18"/>
          <w:szCs w:val="18"/>
        </w:rPr>
        <w:t xml:space="preserve">ria se entregarán en el plazo </w:t>
      </w:r>
      <w:r w:rsidR="0082516C" w:rsidRPr="00D700D6">
        <w:rPr>
          <w:rFonts w:ascii="Tahoma" w:hAnsi="Tahoma" w:cs="Tahoma"/>
          <w:sz w:val="18"/>
          <w:szCs w:val="18"/>
        </w:rPr>
        <w:t xml:space="preserve">de </w:t>
      </w:r>
      <w:r w:rsidR="00424C95" w:rsidRPr="00D700D6">
        <w:rPr>
          <w:rFonts w:ascii="Tahoma" w:hAnsi="Tahoma" w:cs="Tahoma"/>
          <w:sz w:val="18"/>
          <w:szCs w:val="18"/>
        </w:rPr>
        <w:t>07</w:t>
      </w:r>
      <w:r w:rsidR="009F78E8" w:rsidRPr="00D700D6">
        <w:rPr>
          <w:rFonts w:ascii="Tahoma" w:hAnsi="Tahoma" w:cs="Tahoma"/>
          <w:sz w:val="18"/>
          <w:szCs w:val="18"/>
        </w:rPr>
        <w:t xml:space="preserve"> </w:t>
      </w:r>
      <w:r w:rsidR="00B3087C" w:rsidRPr="00D700D6">
        <w:rPr>
          <w:rFonts w:ascii="Tahoma" w:hAnsi="Tahoma" w:cs="Tahoma"/>
          <w:sz w:val="18"/>
          <w:szCs w:val="18"/>
        </w:rPr>
        <w:t>días</w:t>
      </w:r>
      <w:r w:rsidR="009F78E8" w:rsidRPr="00D700D6">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D47C54" w:rsidP="00D47C5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02/09</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D47C54" w:rsidP="00D47C5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03/09</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D47C54" w:rsidP="00D47C5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06/09</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D47C54" w:rsidP="00D47C5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06/09</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D47C54" w:rsidP="00D47C5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06/09</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D47C54">
        <w:rPr>
          <w:rFonts w:ascii="Tahoma" w:hAnsi="Tahoma" w:cs="Tahoma"/>
          <w:b/>
          <w:i w:val="0"/>
          <w:sz w:val="18"/>
          <w:szCs w:val="18"/>
        </w:rPr>
        <w:t>90</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8F0351" w:rsidP="00E1050F">
      <w:pPr>
        <w:pStyle w:val="Sangra3detindependiente"/>
        <w:tabs>
          <w:tab w:val="left" w:pos="709"/>
        </w:tabs>
        <w:ind w:left="709" w:firstLine="0"/>
        <w:jc w:val="both"/>
        <w:rPr>
          <w:rFonts w:ascii="Tahoma" w:hAnsi="Tahoma" w:cs="Tahoma"/>
          <w:i w:val="0"/>
          <w:sz w:val="18"/>
          <w:szCs w:val="18"/>
        </w:rPr>
      </w:pPr>
      <w:r w:rsidRPr="008F0351">
        <w:rPr>
          <w:rFonts w:ascii="Tahoma" w:hAnsi="Tahoma" w:cs="Tahoma"/>
          <w:noProof/>
          <w:color w:val="000000"/>
          <w:sz w:val="18"/>
          <w:szCs w:val="18"/>
        </w:rPr>
        <w:pict>
          <v:rect id="_x0000_s1061" style="position:absolute;left:0;text-align:left;margin-left:42.5pt;margin-top:8.05pt;width:369pt;height:124.2pt;z-index:251656704" strokeweight="3.25pt">
            <v:textbox style="mso-next-textbox:#_x0000_s1061">
              <w:txbxContent>
                <w:p w:rsidR="00645C88" w:rsidRDefault="00645C8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45C88" w:rsidRPr="008C44C2" w:rsidRDefault="00645C88"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45C88" w:rsidRDefault="00645C88"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645C88" w:rsidRDefault="00645C88" w:rsidP="008C44C2">
                  <w:pPr>
                    <w:ind w:left="1418"/>
                    <w:rPr>
                      <w:rFonts w:ascii="Tahoma" w:hAnsi="Tahoma"/>
                      <w:color w:val="0000FF"/>
                      <w:spacing w:val="-2"/>
                      <w:sz w:val="18"/>
                    </w:rPr>
                  </w:pPr>
                </w:p>
                <w:p w:rsidR="00645C88" w:rsidRPr="004371C0" w:rsidRDefault="00645C88"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D47C54">
                    <w:rPr>
                      <w:rFonts w:ascii="Tahoma" w:hAnsi="Tahoma"/>
                      <w:b/>
                      <w:color w:val="0000FF"/>
                      <w:spacing w:val="-2"/>
                      <w:sz w:val="16"/>
                      <w:szCs w:val="16"/>
                      <w:u w:val="single"/>
                    </w:rPr>
                    <w:t>90</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45C88" w:rsidRPr="00D71407" w:rsidRDefault="00645C88"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LADRILLOS </w:t>
                  </w:r>
                </w:p>
                <w:p w:rsidR="00645C88" w:rsidRPr="00CC640E" w:rsidRDefault="00645C88" w:rsidP="008C44C2">
                  <w:pPr>
                    <w:ind w:firstLine="1440"/>
                    <w:rPr>
                      <w:rFonts w:ascii="Tahoma" w:hAnsi="Tahoma"/>
                      <w:spacing w:val="-2"/>
                      <w:sz w:val="10"/>
                      <w:szCs w:val="10"/>
                    </w:rPr>
                  </w:pPr>
                </w:p>
                <w:p w:rsidR="00DB6339" w:rsidRDefault="00DB6339" w:rsidP="008C44C2">
                  <w:pPr>
                    <w:ind w:firstLine="1440"/>
                    <w:rPr>
                      <w:rFonts w:ascii="Tahoma" w:hAnsi="Tahoma"/>
                      <w:spacing w:val="-2"/>
                      <w:sz w:val="18"/>
                    </w:rPr>
                  </w:pPr>
                </w:p>
                <w:p w:rsidR="00645C88" w:rsidRDefault="00645C88" w:rsidP="008C44C2">
                  <w:pPr>
                    <w:ind w:firstLine="1440"/>
                    <w:rPr>
                      <w:rFonts w:ascii="Tahoma" w:hAnsi="Tahoma"/>
                      <w:spacing w:val="-2"/>
                      <w:sz w:val="18"/>
                    </w:rPr>
                  </w:pPr>
                  <w:r>
                    <w:rPr>
                      <w:rFonts w:ascii="Tahoma" w:hAnsi="Tahoma"/>
                      <w:spacing w:val="-2"/>
                      <w:sz w:val="18"/>
                    </w:rPr>
                    <w:t>SOBRE N° 1: PROPUESTA TÉCNICA</w:t>
                  </w:r>
                </w:p>
                <w:p w:rsidR="00645C88" w:rsidRPr="00CF0C98" w:rsidRDefault="00645C88"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F26AB8" w:rsidRPr="002330E4" w:rsidRDefault="00F26AB8" w:rsidP="00B213ED">
      <w:pPr>
        <w:pStyle w:val="Sangra3detindependiente"/>
        <w:tabs>
          <w:tab w:val="left" w:pos="709"/>
        </w:tabs>
        <w:ind w:left="709" w:firstLine="0"/>
        <w:jc w:val="both"/>
        <w:rPr>
          <w:rFonts w:ascii="Tahoma" w:hAnsi="Tahoma" w:cs="Tahoma"/>
          <w:b/>
          <w:i w:val="0"/>
          <w:sz w:val="12"/>
          <w:szCs w:val="12"/>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8F0351"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3.35pt;z-index:251657728" strokeweight="3.25pt">
            <v:textbox style="mso-next-textbox:#_x0000_s1062">
              <w:txbxContent>
                <w:p w:rsidR="00645C88" w:rsidRDefault="00645C8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45C88" w:rsidRPr="008C44C2" w:rsidRDefault="00645C88"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45C88" w:rsidRDefault="00645C88"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45C88" w:rsidRDefault="00645C88" w:rsidP="00A040EF">
                  <w:pPr>
                    <w:ind w:left="1418"/>
                    <w:rPr>
                      <w:rFonts w:ascii="Tahoma" w:hAnsi="Tahoma"/>
                      <w:color w:val="0000FF"/>
                      <w:spacing w:val="-2"/>
                      <w:sz w:val="18"/>
                    </w:rPr>
                  </w:pPr>
                </w:p>
                <w:p w:rsidR="00645C88" w:rsidRPr="004371C0" w:rsidRDefault="00645C88" w:rsidP="002330E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D47C54">
                    <w:rPr>
                      <w:rFonts w:ascii="Tahoma" w:hAnsi="Tahoma"/>
                      <w:b/>
                      <w:color w:val="0000FF"/>
                      <w:spacing w:val="-2"/>
                      <w:sz w:val="16"/>
                      <w:szCs w:val="16"/>
                      <w:u w:val="single"/>
                    </w:rPr>
                    <w:t>90</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45C88" w:rsidRDefault="00645C88" w:rsidP="002330E4">
                  <w:pPr>
                    <w:ind w:left="1418"/>
                    <w:jc w:val="both"/>
                    <w:rPr>
                      <w:rFonts w:ascii="Tahoma" w:hAnsi="Tahoma"/>
                      <w:spacing w:val="-2"/>
                      <w:sz w:val="18"/>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LADRILLOS </w:t>
                  </w:r>
                </w:p>
                <w:p w:rsidR="00645C88" w:rsidRPr="00CC640E" w:rsidRDefault="00645C88" w:rsidP="008C44C2">
                  <w:pPr>
                    <w:rPr>
                      <w:rFonts w:ascii="Tahoma" w:hAnsi="Tahoma"/>
                      <w:spacing w:val="-2"/>
                      <w:sz w:val="10"/>
                      <w:szCs w:val="10"/>
                    </w:rPr>
                  </w:pPr>
                  <w:r>
                    <w:rPr>
                      <w:rFonts w:ascii="Tahoma" w:hAnsi="Tahoma"/>
                      <w:spacing w:val="-2"/>
                      <w:sz w:val="18"/>
                    </w:rPr>
                    <w:t xml:space="preserve">                         </w:t>
                  </w:r>
                </w:p>
                <w:p w:rsidR="00DB6339" w:rsidRDefault="00DB6339" w:rsidP="008C44C2">
                  <w:pPr>
                    <w:rPr>
                      <w:rFonts w:ascii="Tahoma" w:hAnsi="Tahoma"/>
                      <w:spacing w:val="-2"/>
                      <w:sz w:val="18"/>
                    </w:rPr>
                  </w:pPr>
                </w:p>
                <w:p w:rsidR="00645C88" w:rsidRDefault="00645C88" w:rsidP="008C44C2">
                  <w:pPr>
                    <w:rPr>
                      <w:rFonts w:ascii="Tahoma" w:hAnsi="Tahoma"/>
                      <w:spacing w:val="-2"/>
                      <w:sz w:val="18"/>
                    </w:rPr>
                  </w:pPr>
                  <w:r>
                    <w:rPr>
                      <w:rFonts w:ascii="Tahoma" w:hAnsi="Tahoma"/>
                      <w:spacing w:val="-2"/>
                      <w:sz w:val="18"/>
                    </w:rPr>
                    <w:tab/>
                  </w:r>
                  <w:r>
                    <w:rPr>
                      <w:rFonts w:ascii="Tahoma" w:hAnsi="Tahoma"/>
                      <w:spacing w:val="-2"/>
                      <w:sz w:val="18"/>
                    </w:rPr>
                    <w:tab/>
                    <w:t>SOBRE N° 02: PROPUESTA ECONÓMICA</w:t>
                  </w:r>
                </w:p>
                <w:p w:rsidR="00645C88" w:rsidRDefault="00645C88" w:rsidP="008C44C2">
                  <w:pPr>
                    <w:rPr>
                      <w:rFonts w:ascii="Arial Narrow" w:hAnsi="Arial Narrow"/>
                      <w:spacing w:val="-2"/>
                      <w:sz w:val="18"/>
                    </w:rPr>
                  </w:pPr>
                  <w:r>
                    <w:rPr>
                      <w:rFonts w:ascii="Tahoma" w:hAnsi="Tahoma"/>
                      <w:spacing w:val="-2"/>
                      <w:sz w:val="18"/>
                    </w:rPr>
                    <w:t xml:space="preserve">                          NOMBRE / RAZÓN SOCIAL DEL POSTOR</w:t>
                  </w:r>
                </w:p>
                <w:p w:rsidR="00645C88" w:rsidRDefault="00645C88" w:rsidP="008C44C2">
                  <w:pPr>
                    <w:rPr>
                      <w:rFonts w:ascii="Arial Narrow" w:hAnsi="Arial Narrow"/>
                      <w:spacing w:val="-2"/>
                      <w:sz w:val="18"/>
                    </w:rPr>
                  </w:pPr>
                </w:p>
                <w:p w:rsidR="00645C88" w:rsidRDefault="00645C88" w:rsidP="008C44C2">
                  <w:pPr>
                    <w:rPr>
                      <w:rFonts w:ascii="Arial Narrow" w:hAnsi="Arial Narrow"/>
                      <w:spacing w:val="-2"/>
                      <w:sz w:val="18"/>
                    </w:rPr>
                  </w:pPr>
                </w:p>
                <w:p w:rsidR="00645C88" w:rsidRDefault="00645C88"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AC0294" w:rsidRDefault="00D71101" w:rsidP="00D71101">
      <w:pPr>
        <w:widowControl w:val="0"/>
        <w:adjustRightInd w:val="0"/>
        <w:ind w:left="993" w:hanging="265"/>
        <w:jc w:val="both"/>
        <w:textAlignment w:val="baseline"/>
        <w:rPr>
          <w:rFonts w:ascii="Tahoma" w:hAnsi="Tahoma" w:cs="Tahoma"/>
          <w:sz w:val="18"/>
          <w:szCs w:val="18"/>
          <w:lang w:val="es-ES_tradnl"/>
        </w:rPr>
      </w:pPr>
      <w:r w:rsidRPr="00AC0294">
        <w:rPr>
          <w:rFonts w:ascii="Tahoma" w:hAnsi="Tahoma" w:cs="Tahoma"/>
          <w:sz w:val="18"/>
          <w:szCs w:val="18"/>
          <w:lang w:val="es-ES_tradnl"/>
        </w:rPr>
        <w:t xml:space="preserve">c) Declaración jurada de experiencia del postor – </w:t>
      </w:r>
      <w:r w:rsidRPr="00AC029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AC0294">
        <w:rPr>
          <w:rFonts w:ascii="Tahoma" w:hAnsi="Tahoma" w:cs="Tahoma"/>
          <w:sz w:val="18"/>
          <w:szCs w:val="18"/>
        </w:rPr>
        <w:t>d) Declaración jur</w:t>
      </w:r>
      <w:r w:rsidR="009B5538" w:rsidRPr="00AC0294">
        <w:rPr>
          <w:rFonts w:ascii="Tahoma" w:hAnsi="Tahoma" w:cs="Tahoma"/>
          <w:sz w:val="18"/>
          <w:szCs w:val="18"/>
        </w:rPr>
        <w:t xml:space="preserve">ada de reposición de los bienes – </w:t>
      </w:r>
      <w:r w:rsidR="009B5538" w:rsidRPr="00AC0294">
        <w:rPr>
          <w:rFonts w:ascii="Tahoma" w:hAnsi="Tahoma" w:cs="Tahoma"/>
          <w:b/>
          <w:sz w:val="18"/>
          <w:szCs w:val="18"/>
        </w:rPr>
        <w:t>Anexo Nº 0</w:t>
      </w:r>
      <w:r w:rsidR="00AC0294" w:rsidRPr="00AC0294">
        <w:rPr>
          <w:rFonts w:ascii="Tahoma" w:hAnsi="Tahoma" w:cs="Tahoma"/>
          <w:b/>
          <w:sz w:val="18"/>
          <w:szCs w:val="18"/>
        </w:rPr>
        <w:t>7</w:t>
      </w:r>
      <w:r w:rsidR="009B5538" w:rsidRPr="00AC029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AC029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2330E4">
        <w:rPr>
          <w:rFonts w:ascii="Tahoma" w:hAnsi="Tahoma" w:cs="Tahoma"/>
          <w:b/>
          <w:u w:val="single"/>
        </w:rPr>
        <w:t>0</w:t>
      </w:r>
      <w:r w:rsidR="00D47C54">
        <w:rPr>
          <w:rFonts w:ascii="Tahoma" w:hAnsi="Tahoma" w:cs="Tahoma"/>
          <w:b/>
          <w:u w:val="single"/>
        </w:rPr>
        <w:t>90</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C82227" w:rsidRDefault="00C82227" w:rsidP="00C82227">
      <w:pPr>
        <w:jc w:val="both"/>
        <w:rPr>
          <w:rFonts w:ascii="Tahoma" w:hAnsi="Tahoma" w:cs="Tahoma"/>
          <w:b/>
          <w:sz w:val="18"/>
          <w:szCs w:val="18"/>
          <w:lang w:val="es-ES_tradnl"/>
        </w:rPr>
      </w:pPr>
    </w:p>
    <w:p w:rsidR="00251881" w:rsidRPr="00251881" w:rsidRDefault="008F0351" w:rsidP="00251881">
      <w:pPr>
        <w:jc w:val="center"/>
        <w:rPr>
          <w:rFonts w:ascii="Century Gothic" w:hAnsi="Century Gothic"/>
          <w:b/>
          <w:sz w:val="22"/>
          <w:szCs w:val="22"/>
          <w:u w:val="single"/>
        </w:rPr>
      </w:pPr>
      <w:r w:rsidRPr="00251881">
        <w:rPr>
          <w:rFonts w:ascii="Tahoma" w:hAnsi="Tahoma" w:cs="Tahoma"/>
          <w:b/>
          <w:noProof/>
          <w:sz w:val="22"/>
          <w:szCs w:val="22"/>
        </w:rPr>
        <w:pict>
          <v:rect id="_x0000_s1065" style="position:absolute;left:0;text-align:left;margin-left:43.95pt;margin-top:170.9pt;width:131.35pt;height:21.3pt;z-index:251660800" filled="f" fillcolor="#0c9" stroked="f"/>
        </w:pict>
      </w:r>
      <w:r w:rsidR="00251881" w:rsidRPr="00251881">
        <w:rPr>
          <w:rFonts w:ascii="Century Gothic" w:hAnsi="Century Gothic"/>
          <w:b/>
          <w:sz w:val="22"/>
          <w:szCs w:val="22"/>
          <w:u w:val="single"/>
        </w:rPr>
        <w:t>TÉRMINOS DE REFERENCIA</w:t>
      </w:r>
    </w:p>
    <w:p w:rsidR="00251881" w:rsidRDefault="00251881" w:rsidP="00251881">
      <w:pPr>
        <w:jc w:val="center"/>
        <w:rPr>
          <w:rFonts w:ascii="Century Gothic" w:hAnsi="Century Gothic"/>
          <w:b/>
          <w:u w:val="single"/>
        </w:rPr>
      </w:pPr>
    </w:p>
    <w:p w:rsidR="00251881" w:rsidRPr="00184CF6" w:rsidRDefault="00251881" w:rsidP="00251881">
      <w:pPr>
        <w:rPr>
          <w:rFonts w:ascii="Century Gothic" w:hAnsi="Century Gothic"/>
          <w:b/>
        </w:rPr>
      </w:pPr>
      <w:r w:rsidRPr="00184CF6">
        <w:rPr>
          <w:rFonts w:ascii="Century Gothic" w:hAnsi="Century Gothic"/>
          <w:b/>
        </w:rPr>
        <w:t xml:space="preserve">1.- </w:t>
      </w:r>
      <w:r w:rsidRPr="00184CF6">
        <w:rPr>
          <w:rFonts w:ascii="Century Gothic" w:hAnsi="Century Gothic"/>
          <w:b/>
          <w:u w:val="single"/>
        </w:rPr>
        <w:t>OBJETIVO</w:t>
      </w:r>
      <w:r w:rsidRPr="00184CF6">
        <w:rPr>
          <w:rFonts w:ascii="Century Gothic" w:hAnsi="Century Gothic"/>
          <w:b/>
        </w:rPr>
        <w:t>:</w:t>
      </w:r>
    </w:p>
    <w:p w:rsidR="00251881" w:rsidRPr="00184CF6" w:rsidRDefault="00251881" w:rsidP="00251881">
      <w:pPr>
        <w:rPr>
          <w:rFonts w:ascii="Century Gothic" w:hAnsi="Century Gothic"/>
          <w:b/>
        </w:rPr>
      </w:pPr>
    </w:p>
    <w:p w:rsidR="00251881" w:rsidRPr="00184CF6" w:rsidRDefault="00251881" w:rsidP="00251881">
      <w:pPr>
        <w:jc w:val="both"/>
        <w:rPr>
          <w:rFonts w:ascii="Century Gothic" w:hAnsi="Century Gothic"/>
        </w:rPr>
      </w:pPr>
      <w:r w:rsidRPr="00184CF6">
        <w:rPr>
          <w:rFonts w:ascii="Century Gothic" w:hAnsi="Century Gothic"/>
        </w:rPr>
        <w:t xml:space="preserve">La adquisición de este material consiste en la compra de Ladrillos </w:t>
      </w:r>
      <w:r>
        <w:rPr>
          <w:rFonts w:ascii="Century Gothic" w:hAnsi="Century Gothic"/>
        </w:rPr>
        <w:t>KING KONG DE 18 HUECOS DE 10</w:t>
      </w:r>
      <w:r w:rsidR="00B27D0E">
        <w:rPr>
          <w:rFonts w:ascii="Century Gothic" w:hAnsi="Century Gothic"/>
        </w:rPr>
        <w:t xml:space="preserve"> </w:t>
      </w:r>
      <w:r>
        <w:rPr>
          <w:rFonts w:ascii="Century Gothic" w:hAnsi="Century Gothic"/>
        </w:rPr>
        <w:t>x 14</w:t>
      </w:r>
      <w:r w:rsidR="00B27D0E">
        <w:rPr>
          <w:rFonts w:ascii="Century Gothic" w:hAnsi="Century Gothic"/>
        </w:rPr>
        <w:t xml:space="preserve"> </w:t>
      </w:r>
      <w:r>
        <w:rPr>
          <w:rFonts w:ascii="Century Gothic" w:hAnsi="Century Gothic"/>
        </w:rPr>
        <w:t>x 24</w:t>
      </w:r>
      <w:r w:rsidR="00B27D0E">
        <w:rPr>
          <w:rFonts w:ascii="Century Gothic" w:hAnsi="Century Gothic"/>
        </w:rPr>
        <w:t xml:space="preserve"> </w:t>
      </w:r>
      <w:r>
        <w:rPr>
          <w:rFonts w:ascii="Century Gothic" w:hAnsi="Century Gothic"/>
        </w:rPr>
        <w:t>cm, LADRILLO PASTELERO DE 20</w:t>
      </w:r>
      <w:r w:rsidR="00B27D0E">
        <w:rPr>
          <w:rFonts w:ascii="Century Gothic" w:hAnsi="Century Gothic"/>
        </w:rPr>
        <w:t xml:space="preserve"> </w:t>
      </w:r>
      <w:r>
        <w:rPr>
          <w:rFonts w:ascii="Century Gothic" w:hAnsi="Century Gothic"/>
        </w:rPr>
        <w:t>x 20</w:t>
      </w:r>
      <w:r w:rsidR="00B27D0E">
        <w:rPr>
          <w:rFonts w:ascii="Century Gothic" w:hAnsi="Century Gothic"/>
        </w:rPr>
        <w:t xml:space="preserve"> </w:t>
      </w:r>
      <w:r>
        <w:rPr>
          <w:rFonts w:ascii="Century Gothic" w:hAnsi="Century Gothic"/>
        </w:rPr>
        <w:t>cm</w:t>
      </w:r>
      <w:r w:rsidRPr="00184CF6">
        <w:rPr>
          <w:rFonts w:ascii="Century Gothic" w:hAnsi="Century Gothic"/>
        </w:rPr>
        <w:t xml:space="preserve"> </w:t>
      </w:r>
      <w:r w:rsidR="00B27D0E">
        <w:rPr>
          <w:rFonts w:ascii="Century Gothic" w:hAnsi="Century Gothic"/>
        </w:rPr>
        <w:t>y</w:t>
      </w:r>
      <w:r w:rsidRPr="00184CF6">
        <w:rPr>
          <w:rFonts w:ascii="Century Gothic" w:hAnsi="Century Gothic"/>
        </w:rPr>
        <w:t xml:space="preserve"> Ladrillo </w:t>
      </w:r>
      <w:r w:rsidR="00B27D0E">
        <w:rPr>
          <w:rFonts w:ascii="Century Gothic" w:hAnsi="Century Gothic"/>
        </w:rPr>
        <w:t>de Arcilla para</w:t>
      </w:r>
      <w:r w:rsidRPr="00184CF6">
        <w:rPr>
          <w:rFonts w:ascii="Century Gothic" w:hAnsi="Century Gothic"/>
        </w:rPr>
        <w:t xml:space="preserve"> Techo </w:t>
      </w:r>
      <w:r w:rsidR="00B27D0E">
        <w:rPr>
          <w:rFonts w:ascii="Century Gothic" w:hAnsi="Century Gothic"/>
        </w:rPr>
        <w:t xml:space="preserve">H= 15 </w:t>
      </w:r>
      <w:r w:rsidRPr="00184CF6">
        <w:rPr>
          <w:rFonts w:ascii="Century Gothic" w:hAnsi="Century Gothic"/>
        </w:rPr>
        <w:t>cm. Para la obra: “</w:t>
      </w:r>
      <w:r w:rsidRPr="00434EBD">
        <w:rPr>
          <w:rFonts w:ascii="Century Gothic" w:hAnsi="Century Gothic"/>
        </w:rPr>
        <w:t>CONSTRUCCIÓN DEL LOCAL COMUNAL ASOC. HÉROES DE MIRAVE, DIST. ILABAYA PROV. JORGE BASADRE</w:t>
      </w:r>
      <w:r w:rsidRPr="00184CF6">
        <w:rPr>
          <w:rFonts w:ascii="Century Gothic" w:hAnsi="Century Gothic"/>
        </w:rPr>
        <w:t xml:space="preserve">”, de </w:t>
      </w:r>
      <w:smartTag w:uri="urn:schemas-microsoft-com:office:smarttags" w:element="PersonName">
        <w:smartTagPr>
          <w:attr w:name="ProductID" w:val="la Municipalidad"/>
        </w:smartTagPr>
        <w:r w:rsidRPr="00184CF6">
          <w:rPr>
            <w:rFonts w:ascii="Century Gothic" w:hAnsi="Century Gothic"/>
          </w:rPr>
          <w:t>la Municipalidad</w:t>
        </w:r>
      </w:smartTag>
      <w:r w:rsidRPr="00184CF6">
        <w:rPr>
          <w:rFonts w:ascii="Century Gothic" w:hAnsi="Century Gothic"/>
        </w:rPr>
        <w:t xml:space="preserve"> Provincial Jorge Basadre. </w:t>
      </w:r>
    </w:p>
    <w:p w:rsidR="00251881" w:rsidRPr="00184CF6" w:rsidRDefault="00251881" w:rsidP="00251881">
      <w:pPr>
        <w:jc w:val="both"/>
        <w:rPr>
          <w:rFonts w:ascii="Century Gothic" w:hAnsi="Century Gothic"/>
        </w:rPr>
      </w:pPr>
    </w:p>
    <w:p w:rsidR="00251881" w:rsidRPr="00184CF6" w:rsidRDefault="00251881" w:rsidP="00251881">
      <w:pPr>
        <w:jc w:val="both"/>
        <w:rPr>
          <w:rFonts w:ascii="Century Gothic" w:hAnsi="Century Gothic"/>
          <w:b/>
        </w:rPr>
      </w:pPr>
      <w:r w:rsidRPr="00184CF6">
        <w:rPr>
          <w:rFonts w:ascii="Century Gothic" w:hAnsi="Century Gothic"/>
          <w:b/>
        </w:rPr>
        <w:t xml:space="preserve">2.- </w:t>
      </w:r>
      <w:r w:rsidRPr="00184CF6">
        <w:rPr>
          <w:rFonts w:ascii="Century Gothic" w:hAnsi="Century Gothic"/>
          <w:b/>
          <w:u w:val="single"/>
        </w:rPr>
        <w:t>ESPECIFICACIONES TÉCNICAS</w:t>
      </w:r>
      <w:r w:rsidRPr="00184CF6">
        <w:rPr>
          <w:rFonts w:ascii="Century Gothic" w:hAnsi="Century Gothic"/>
          <w:b/>
        </w:rPr>
        <w:t>:</w:t>
      </w:r>
    </w:p>
    <w:p w:rsidR="00251881" w:rsidRPr="00184CF6" w:rsidRDefault="00251881" w:rsidP="00251881">
      <w:pPr>
        <w:jc w:val="both"/>
        <w:rPr>
          <w:rFonts w:ascii="Century Gothic" w:hAnsi="Century Gothic"/>
          <w:b/>
        </w:rPr>
      </w:pPr>
    </w:p>
    <w:p w:rsidR="00251881" w:rsidRPr="00184CF6" w:rsidRDefault="00251881" w:rsidP="00251881">
      <w:pPr>
        <w:ind w:left="454"/>
        <w:jc w:val="both"/>
        <w:rPr>
          <w:rFonts w:ascii="Century Gothic" w:hAnsi="Century Gothic"/>
        </w:rPr>
      </w:pPr>
    </w:p>
    <w:p w:rsidR="00251881" w:rsidRPr="00184CF6" w:rsidRDefault="00251881" w:rsidP="00251881">
      <w:pPr>
        <w:numPr>
          <w:ilvl w:val="0"/>
          <w:numId w:val="16"/>
        </w:numPr>
        <w:jc w:val="both"/>
        <w:rPr>
          <w:rFonts w:ascii="Century Gothic" w:hAnsi="Century Gothic"/>
        </w:rPr>
      </w:pPr>
      <w:r w:rsidRPr="00184CF6">
        <w:rPr>
          <w:rFonts w:ascii="Century Gothic" w:hAnsi="Century Gothic"/>
        </w:rPr>
        <w:t>Resistencia</w:t>
      </w:r>
      <w:r w:rsidRPr="00184CF6">
        <w:rPr>
          <w:rFonts w:ascii="Century Gothic" w:hAnsi="Century Gothic"/>
        </w:rPr>
        <w:tab/>
      </w:r>
      <w:r w:rsidRPr="00184CF6">
        <w:rPr>
          <w:rFonts w:ascii="Century Gothic" w:hAnsi="Century Gothic"/>
        </w:rPr>
        <w:tab/>
        <w:t>:</w:t>
      </w:r>
      <w:r w:rsidRPr="00184CF6">
        <w:rPr>
          <w:rFonts w:ascii="Century Gothic" w:hAnsi="Century Gothic"/>
        </w:rPr>
        <w:tab/>
        <w:t>Mínima en la compresión 100 kg/cm2 (f`b)</w:t>
      </w:r>
    </w:p>
    <w:p w:rsidR="00251881" w:rsidRPr="00184CF6" w:rsidRDefault="00251881" w:rsidP="00251881">
      <w:pPr>
        <w:jc w:val="both"/>
        <w:rPr>
          <w:rFonts w:ascii="Century Gothic" w:hAnsi="Century Gothic"/>
        </w:rPr>
      </w:pPr>
    </w:p>
    <w:p w:rsidR="00251881" w:rsidRPr="00184CF6" w:rsidRDefault="00251881" w:rsidP="00251881">
      <w:pPr>
        <w:numPr>
          <w:ilvl w:val="0"/>
          <w:numId w:val="16"/>
        </w:numPr>
        <w:jc w:val="both"/>
        <w:rPr>
          <w:rFonts w:ascii="Century Gothic" w:hAnsi="Century Gothic"/>
        </w:rPr>
      </w:pPr>
      <w:r w:rsidRPr="00184CF6">
        <w:rPr>
          <w:rFonts w:ascii="Century Gothic" w:hAnsi="Century Gothic"/>
        </w:rPr>
        <w:t>Sección</w:t>
      </w:r>
      <w:r w:rsidRPr="00184CF6">
        <w:rPr>
          <w:rFonts w:ascii="Century Gothic" w:hAnsi="Century Gothic"/>
        </w:rPr>
        <w:tab/>
      </w:r>
      <w:r w:rsidRPr="00184CF6">
        <w:rPr>
          <w:rFonts w:ascii="Century Gothic" w:hAnsi="Century Gothic"/>
        </w:rPr>
        <w:tab/>
        <w:t>:</w:t>
      </w:r>
      <w:r w:rsidRPr="00184CF6">
        <w:rPr>
          <w:rFonts w:ascii="Century Gothic" w:hAnsi="Century Gothic"/>
        </w:rPr>
        <w:tab/>
        <w:t xml:space="preserve">Sólido o macizo, con perforaciones máximo hasta </w:t>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184CF6">
        <w:rPr>
          <w:rFonts w:ascii="Century Gothic" w:hAnsi="Century Gothic"/>
        </w:rPr>
        <w:t>un 30%</w:t>
      </w:r>
    </w:p>
    <w:p w:rsidR="00251881" w:rsidRPr="00184CF6" w:rsidRDefault="00251881" w:rsidP="00251881">
      <w:pPr>
        <w:jc w:val="both"/>
        <w:rPr>
          <w:rFonts w:ascii="Century Gothic" w:hAnsi="Century Gothic"/>
        </w:rPr>
      </w:pPr>
    </w:p>
    <w:p w:rsidR="00251881" w:rsidRPr="00251881" w:rsidRDefault="00251881" w:rsidP="00251881">
      <w:pPr>
        <w:numPr>
          <w:ilvl w:val="0"/>
          <w:numId w:val="16"/>
        </w:numPr>
        <w:ind w:left="2832" w:hanging="2406"/>
        <w:jc w:val="both"/>
        <w:rPr>
          <w:rFonts w:ascii="Century Gothic" w:hAnsi="Century Gothic"/>
        </w:rPr>
      </w:pPr>
      <w:r w:rsidRPr="00251881">
        <w:rPr>
          <w:rFonts w:ascii="Century Gothic" w:hAnsi="Century Gothic"/>
        </w:rPr>
        <w:t>Superficie</w:t>
      </w:r>
      <w:r w:rsidRPr="00251881">
        <w:rPr>
          <w:rFonts w:ascii="Century Gothic" w:hAnsi="Century Gothic"/>
        </w:rPr>
        <w:tab/>
      </w:r>
      <w:r w:rsidRPr="00251881">
        <w:rPr>
          <w:rFonts w:ascii="Century Gothic" w:hAnsi="Century Gothic"/>
        </w:rPr>
        <w:tab/>
        <w:t>:</w:t>
      </w:r>
      <w:r w:rsidRPr="00251881">
        <w:rPr>
          <w:rFonts w:ascii="Century Gothic" w:hAnsi="Century Gothic"/>
        </w:rPr>
        <w:tab/>
        <w:t xml:space="preserve">Homogénea de grano uniforme con superficie de </w:t>
      </w:r>
      <w:r>
        <w:rPr>
          <w:rFonts w:ascii="Century Gothic" w:hAnsi="Century Gothic"/>
        </w:rPr>
        <w:tab/>
      </w:r>
      <w:r>
        <w:rPr>
          <w:rFonts w:ascii="Century Gothic" w:hAnsi="Century Gothic"/>
        </w:rPr>
        <w:tab/>
      </w:r>
      <w:r w:rsidRPr="00251881">
        <w:rPr>
          <w:rFonts w:ascii="Century Gothic" w:hAnsi="Century Gothic"/>
        </w:rPr>
        <w:t>asiento rugoso y áspero</w:t>
      </w:r>
    </w:p>
    <w:p w:rsidR="00251881" w:rsidRPr="00184CF6" w:rsidRDefault="00251881" w:rsidP="00251881">
      <w:pPr>
        <w:jc w:val="both"/>
        <w:rPr>
          <w:rFonts w:ascii="Century Gothic" w:hAnsi="Century Gothic"/>
        </w:rPr>
      </w:pPr>
    </w:p>
    <w:p w:rsidR="00251881" w:rsidRPr="00251881" w:rsidRDefault="00251881" w:rsidP="00251881">
      <w:pPr>
        <w:numPr>
          <w:ilvl w:val="0"/>
          <w:numId w:val="16"/>
        </w:numPr>
        <w:ind w:left="2832" w:hanging="2406"/>
        <w:jc w:val="both"/>
        <w:rPr>
          <w:rFonts w:ascii="Century Gothic" w:hAnsi="Century Gothic"/>
        </w:rPr>
      </w:pPr>
      <w:r w:rsidRPr="00251881">
        <w:rPr>
          <w:rFonts w:ascii="Century Gothic" w:hAnsi="Century Gothic"/>
        </w:rPr>
        <w:t>Coloración</w:t>
      </w:r>
      <w:r w:rsidRPr="00251881">
        <w:rPr>
          <w:rFonts w:ascii="Century Gothic" w:hAnsi="Century Gothic"/>
        </w:rPr>
        <w:tab/>
      </w:r>
      <w:r w:rsidRPr="00251881">
        <w:rPr>
          <w:rFonts w:ascii="Century Gothic" w:hAnsi="Century Gothic"/>
        </w:rPr>
        <w:tab/>
        <w:t>:</w:t>
      </w:r>
      <w:r w:rsidRPr="00251881">
        <w:rPr>
          <w:rFonts w:ascii="Century Gothic" w:hAnsi="Century Gothic"/>
        </w:rPr>
        <w:tab/>
        <w:t xml:space="preserve">Rojiza amarillenta uniforme e inalterable para el </w:t>
      </w:r>
      <w:r>
        <w:rPr>
          <w:rFonts w:ascii="Century Gothic" w:hAnsi="Century Gothic"/>
        </w:rPr>
        <w:tab/>
      </w:r>
      <w:r>
        <w:rPr>
          <w:rFonts w:ascii="Century Gothic" w:hAnsi="Century Gothic"/>
        </w:rPr>
        <w:tab/>
      </w:r>
      <w:r w:rsidRPr="00251881">
        <w:rPr>
          <w:rFonts w:ascii="Century Gothic" w:hAnsi="Century Gothic"/>
        </w:rPr>
        <w:t>ladrillo</w:t>
      </w:r>
      <w:r>
        <w:rPr>
          <w:rFonts w:ascii="Century Gothic" w:hAnsi="Century Gothic"/>
        </w:rPr>
        <w:t xml:space="preserve"> </w:t>
      </w:r>
      <w:r w:rsidRPr="00251881">
        <w:rPr>
          <w:rFonts w:ascii="Century Gothic" w:hAnsi="Century Gothic"/>
        </w:rPr>
        <w:t xml:space="preserve">de arcilla </w:t>
      </w:r>
    </w:p>
    <w:p w:rsidR="00251881" w:rsidRPr="00184CF6" w:rsidRDefault="00251881" w:rsidP="00251881">
      <w:pPr>
        <w:jc w:val="both"/>
        <w:rPr>
          <w:rFonts w:ascii="Century Gothic" w:hAnsi="Century Gothic"/>
        </w:rPr>
      </w:pPr>
    </w:p>
    <w:p w:rsidR="00251881" w:rsidRPr="00184CF6" w:rsidRDefault="00251881" w:rsidP="00251881">
      <w:pPr>
        <w:jc w:val="both"/>
        <w:rPr>
          <w:rFonts w:ascii="Century Gothic" w:hAnsi="Century Gothic"/>
        </w:rPr>
      </w:pPr>
      <w:r w:rsidRPr="00184CF6">
        <w:rPr>
          <w:rFonts w:ascii="Century Gothic" w:hAnsi="Century Gothic"/>
        </w:rPr>
        <w:t>La resistencia a la compresión de la albañilería (f`m) será de 65 Kg/cm2, de acuerdo a lo indicado en los planos.</w:t>
      </w:r>
    </w:p>
    <w:p w:rsidR="00251881" w:rsidRPr="00184CF6" w:rsidRDefault="00251881" w:rsidP="00251881">
      <w:pPr>
        <w:jc w:val="both"/>
        <w:rPr>
          <w:rFonts w:ascii="Century Gothic" w:hAnsi="Century Gothic"/>
        </w:rPr>
      </w:pPr>
    </w:p>
    <w:p w:rsidR="00251881" w:rsidRPr="00184CF6" w:rsidRDefault="00251881" w:rsidP="00251881">
      <w:pPr>
        <w:jc w:val="both"/>
        <w:rPr>
          <w:rFonts w:ascii="Century Gothic" w:hAnsi="Century Gothic"/>
        </w:rPr>
      </w:pPr>
      <w:r w:rsidRPr="00184CF6">
        <w:rPr>
          <w:rFonts w:ascii="Century Gothic" w:hAnsi="Century Gothic"/>
        </w:rPr>
        <w:t>La resistencia a la compresión de la unidad de Albañilería (f`b) se obtiene dividiendo la carga de rotura entre el área neta para unidades de Albañilería huecas y entre el área bruta para unidades de albañilería sólidas.</w:t>
      </w:r>
    </w:p>
    <w:p w:rsidR="00251881" w:rsidRPr="00184CF6" w:rsidRDefault="00251881" w:rsidP="00251881">
      <w:pPr>
        <w:jc w:val="both"/>
        <w:rPr>
          <w:rFonts w:ascii="Century Gothic" w:hAnsi="Century Gothic"/>
        </w:rPr>
      </w:pPr>
    </w:p>
    <w:p w:rsidR="00251881" w:rsidRPr="00184CF6" w:rsidRDefault="00251881" w:rsidP="00251881">
      <w:pPr>
        <w:jc w:val="both"/>
        <w:rPr>
          <w:rFonts w:ascii="Century Gothic" w:hAnsi="Century Gothic"/>
        </w:rPr>
      </w:pPr>
      <w:r w:rsidRPr="00184CF6">
        <w:rPr>
          <w:rFonts w:ascii="Century Gothic" w:hAnsi="Century Gothic"/>
        </w:rPr>
        <w:t>La calidad de las unidades de albañilería a adquirirse, deberán verificarse siguiendo las pautas de muestreo y ensayo indicadas en las Normas ITINTEC pertinentes.</w:t>
      </w:r>
    </w:p>
    <w:p w:rsidR="00251881" w:rsidRPr="00184CF6" w:rsidRDefault="00251881" w:rsidP="00251881">
      <w:pPr>
        <w:jc w:val="both"/>
        <w:rPr>
          <w:rFonts w:ascii="Century Gothic" w:hAnsi="Century Gothic"/>
        </w:rPr>
      </w:pPr>
    </w:p>
    <w:p w:rsidR="00251881" w:rsidRPr="00184CF6" w:rsidRDefault="00251881" w:rsidP="00251881">
      <w:pPr>
        <w:jc w:val="both"/>
        <w:rPr>
          <w:rFonts w:ascii="Century Gothic" w:hAnsi="Century Gothic"/>
        </w:rPr>
      </w:pPr>
      <w:r w:rsidRPr="00184CF6">
        <w:rPr>
          <w:rFonts w:ascii="Century Gothic" w:hAnsi="Century Gothic"/>
        </w:rPr>
        <w:t>Las cantidades requeridas son las siguientes:</w:t>
      </w:r>
    </w:p>
    <w:p w:rsidR="00251881" w:rsidRPr="00184CF6" w:rsidRDefault="00251881" w:rsidP="00251881">
      <w:pPr>
        <w:jc w:val="both"/>
        <w:rPr>
          <w:rFonts w:ascii="Century Gothic" w:hAnsi="Century Gothic"/>
        </w:rPr>
      </w:pPr>
    </w:p>
    <w:tbl>
      <w:tblPr>
        <w:tblStyle w:val="Tablaconcuadrcula"/>
        <w:tblW w:w="6904" w:type="dxa"/>
        <w:tblLook w:val="01E0"/>
      </w:tblPr>
      <w:tblGrid>
        <w:gridCol w:w="4968"/>
        <w:gridCol w:w="917"/>
        <w:gridCol w:w="1019"/>
      </w:tblGrid>
      <w:tr w:rsidR="00251881" w:rsidRPr="00184CF6" w:rsidTr="00251881">
        <w:trPr>
          <w:trHeight w:val="624"/>
        </w:trPr>
        <w:tc>
          <w:tcPr>
            <w:tcW w:w="4968" w:type="dxa"/>
            <w:vAlign w:val="center"/>
          </w:tcPr>
          <w:p w:rsidR="00251881" w:rsidRPr="00184CF6" w:rsidRDefault="00251881" w:rsidP="00763A2B">
            <w:pPr>
              <w:jc w:val="center"/>
              <w:rPr>
                <w:rFonts w:ascii="Century Gothic" w:hAnsi="Century Gothic"/>
                <w:b/>
              </w:rPr>
            </w:pPr>
            <w:r w:rsidRPr="00184CF6">
              <w:rPr>
                <w:rFonts w:ascii="Century Gothic" w:hAnsi="Century Gothic"/>
                <w:b/>
              </w:rPr>
              <w:t>DESCRIPCIÓN</w:t>
            </w:r>
          </w:p>
        </w:tc>
        <w:tc>
          <w:tcPr>
            <w:tcW w:w="917" w:type="dxa"/>
            <w:vAlign w:val="center"/>
          </w:tcPr>
          <w:p w:rsidR="00251881" w:rsidRPr="00184CF6" w:rsidRDefault="00251881" w:rsidP="00763A2B">
            <w:pPr>
              <w:jc w:val="center"/>
              <w:rPr>
                <w:rFonts w:ascii="Century Gothic" w:hAnsi="Century Gothic"/>
                <w:b/>
              </w:rPr>
            </w:pPr>
            <w:r w:rsidRPr="00184CF6">
              <w:rPr>
                <w:rFonts w:ascii="Century Gothic" w:hAnsi="Century Gothic"/>
                <w:b/>
              </w:rPr>
              <w:t>UNID MED</w:t>
            </w:r>
          </w:p>
        </w:tc>
        <w:tc>
          <w:tcPr>
            <w:tcW w:w="1019" w:type="dxa"/>
            <w:vAlign w:val="center"/>
          </w:tcPr>
          <w:p w:rsidR="00251881" w:rsidRPr="00184CF6" w:rsidRDefault="00251881" w:rsidP="00763A2B">
            <w:pPr>
              <w:jc w:val="center"/>
              <w:rPr>
                <w:rFonts w:ascii="Century Gothic" w:hAnsi="Century Gothic"/>
                <w:b/>
              </w:rPr>
            </w:pPr>
            <w:r w:rsidRPr="00184CF6">
              <w:rPr>
                <w:rFonts w:ascii="Century Gothic" w:hAnsi="Century Gothic"/>
                <w:b/>
              </w:rPr>
              <w:t>CANT</w:t>
            </w:r>
          </w:p>
        </w:tc>
      </w:tr>
      <w:tr w:rsidR="00251881" w:rsidRPr="00184CF6" w:rsidTr="00251881">
        <w:trPr>
          <w:trHeight w:val="311"/>
        </w:trPr>
        <w:tc>
          <w:tcPr>
            <w:tcW w:w="4968" w:type="dxa"/>
            <w:vAlign w:val="center"/>
          </w:tcPr>
          <w:p w:rsidR="00251881" w:rsidRPr="00B27D0E" w:rsidRDefault="00251881" w:rsidP="00763A2B">
            <w:pPr>
              <w:rPr>
                <w:rFonts w:ascii="Century Gothic" w:hAnsi="Century Gothic"/>
              </w:rPr>
            </w:pPr>
            <w:r w:rsidRPr="00B27D0E">
              <w:rPr>
                <w:rFonts w:ascii="Century Gothic" w:hAnsi="Century Gothic"/>
              </w:rPr>
              <w:t xml:space="preserve">LADRILLO KING KONG </w:t>
            </w:r>
            <w:r w:rsidR="00B27D0E" w:rsidRPr="00B27D0E">
              <w:rPr>
                <w:rFonts w:ascii="Century Gothic" w:hAnsi="Century Gothic"/>
              </w:rPr>
              <w:t xml:space="preserve">18 HUECOS </w:t>
            </w:r>
            <w:r w:rsidRPr="00B27D0E">
              <w:rPr>
                <w:rFonts w:ascii="Century Gothic" w:hAnsi="Century Gothic"/>
              </w:rPr>
              <w:t>10 X 14 X 24</w:t>
            </w:r>
            <w:r w:rsidR="00B27D0E">
              <w:rPr>
                <w:rFonts w:ascii="Century Gothic" w:hAnsi="Century Gothic"/>
              </w:rPr>
              <w:t xml:space="preserve"> </w:t>
            </w:r>
            <w:r w:rsidRPr="00B27D0E">
              <w:rPr>
                <w:rFonts w:ascii="Century Gothic" w:hAnsi="Century Gothic"/>
              </w:rPr>
              <w:t>cm.</w:t>
            </w:r>
          </w:p>
        </w:tc>
        <w:tc>
          <w:tcPr>
            <w:tcW w:w="917" w:type="dxa"/>
            <w:vAlign w:val="center"/>
          </w:tcPr>
          <w:p w:rsidR="00251881" w:rsidRPr="00184CF6" w:rsidRDefault="00251881" w:rsidP="00763A2B">
            <w:pPr>
              <w:jc w:val="center"/>
              <w:rPr>
                <w:rFonts w:ascii="Century Gothic" w:hAnsi="Century Gothic"/>
              </w:rPr>
            </w:pPr>
            <w:r w:rsidRPr="00184CF6">
              <w:rPr>
                <w:rFonts w:ascii="Century Gothic" w:hAnsi="Century Gothic"/>
              </w:rPr>
              <w:t>UND</w:t>
            </w:r>
          </w:p>
        </w:tc>
        <w:tc>
          <w:tcPr>
            <w:tcW w:w="1019" w:type="dxa"/>
            <w:vAlign w:val="center"/>
          </w:tcPr>
          <w:p w:rsidR="00251881" w:rsidRPr="00184CF6" w:rsidRDefault="00B27D0E" w:rsidP="00763A2B">
            <w:pPr>
              <w:jc w:val="center"/>
              <w:rPr>
                <w:rFonts w:ascii="Century Gothic" w:hAnsi="Century Gothic"/>
              </w:rPr>
            </w:pPr>
            <w:r>
              <w:rPr>
                <w:rFonts w:ascii="Century Gothic" w:hAnsi="Century Gothic"/>
              </w:rPr>
              <w:t>3,682</w:t>
            </w:r>
          </w:p>
        </w:tc>
      </w:tr>
      <w:tr w:rsidR="00251881" w:rsidRPr="00184CF6" w:rsidTr="00251881">
        <w:trPr>
          <w:trHeight w:val="311"/>
        </w:trPr>
        <w:tc>
          <w:tcPr>
            <w:tcW w:w="4968" w:type="dxa"/>
            <w:vAlign w:val="center"/>
          </w:tcPr>
          <w:p w:rsidR="00251881" w:rsidRPr="00184CF6" w:rsidRDefault="00251881" w:rsidP="00763A2B">
            <w:pPr>
              <w:rPr>
                <w:rFonts w:ascii="Century Gothic" w:hAnsi="Century Gothic"/>
              </w:rPr>
            </w:pPr>
            <w:r w:rsidRPr="00184CF6">
              <w:rPr>
                <w:rFonts w:ascii="Century Gothic" w:hAnsi="Century Gothic"/>
              </w:rPr>
              <w:t xml:space="preserve">LADRILLO </w:t>
            </w:r>
            <w:r>
              <w:rPr>
                <w:rFonts w:ascii="Century Gothic" w:hAnsi="Century Gothic"/>
              </w:rPr>
              <w:t xml:space="preserve">PASTELERO </w:t>
            </w:r>
            <w:r w:rsidR="00B27D0E">
              <w:rPr>
                <w:rFonts w:ascii="Century Gothic" w:hAnsi="Century Gothic"/>
              </w:rPr>
              <w:t xml:space="preserve">DE </w:t>
            </w:r>
            <w:r>
              <w:rPr>
                <w:rFonts w:ascii="Century Gothic" w:hAnsi="Century Gothic"/>
              </w:rPr>
              <w:t>2</w:t>
            </w:r>
            <w:r w:rsidRPr="00184CF6">
              <w:rPr>
                <w:rFonts w:ascii="Century Gothic" w:hAnsi="Century Gothic"/>
              </w:rPr>
              <w:t xml:space="preserve">0 X </w:t>
            </w:r>
            <w:r>
              <w:rPr>
                <w:rFonts w:ascii="Century Gothic" w:hAnsi="Century Gothic"/>
              </w:rPr>
              <w:t>2</w:t>
            </w:r>
            <w:r w:rsidRPr="00184CF6">
              <w:rPr>
                <w:rFonts w:ascii="Century Gothic" w:hAnsi="Century Gothic"/>
              </w:rPr>
              <w:t>0</w:t>
            </w:r>
            <w:r w:rsidR="00B27D0E">
              <w:rPr>
                <w:rFonts w:ascii="Century Gothic" w:hAnsi="Century Gothic"/>
              </w:rPr>
              <w:t xml:space="preserve"> </w:t>
            </w:r>
            <w:r w:rsidRPr="00184CF6">
              <w:rPr>
                <w:rFonts w:ascii="Century Gothic" w:hAnsi="Century Gothic"/>
              </w:rPr>
              <w:t>cm.</w:t>
            </w:r>
          </w:p>
        </w:tc>
        <w:tc>
          <w:tcPr>
            <w:tcW w:w="917" w:type="dxa"/>
            <w:vAlign w:val="center"/>
          </w:tcPr>
          <w:p w:rsidR="00251881" w:rsidRPr="00184CF6" w:rsidRDefault="00251881" w:rsidP="00763A2B">
            <w:pPr>
              <w:jc w:val="center"/>
              <w:rPr>
                <w:rFonts w:ascii="Century Gothic" w:hAnsi="Century Gothic"/>
              </w:rPr>
            </w:pPr>
            <w:r w:rsidRPr="00184CF6">
              <w:rPr>
                <w:rFonts w:ascii="Century Gothic" w:hAnsi="Century Gothic"/>
              </w:rPr>
              <w:t>UND</w:t>
            </w:r>
          </w:p>
        </w:tc>
        <w:tc>
          <w:tcPr>
            <w:tcW w:w="1019" w:type="dxa"/>
            <w:vAlign w:val="center"/>
          </w:tcPr>
          <w:p w:rsidR="00251881" w:rsidRPr="00184CF6" w:rsidRDefault="00251881" w:rsidP="00B27D0E">
            <w:pPr>
              <w:jc w:val="center"/>
              <w:rPr>
                <w:rFonts w:ascii="Century Gothic" w:hAnsi="Century Gothic"/>
              </w:rPr>
            </w:pPr>
            <w:r w:rsidRPr="00184CF6">
              <w:rPr>
                <w:rFonts w:ascii="Century Gothic" w:hAnsi="Century Gothic"/>
              </w:rPr>
              <w:t>3</w:t>
            </w:r>
            <w:r>
              <w:rPr>
                <w:rFonts w:ascii="Century Gothic" w:hAnsi="Century Gothic"/>
              </w:rPr>
              <w:t>,</w:t>
            </w:r>
            <w:r w:rsidR="00B27D0E">
              <w:rPr>
                <w:rFonts w:ascii="Century Gothic" w:hAnsi="Century Gothic"/>
              </w:rPr>
              <w:t>872</w:t>
            </w:r>
          </w:p>
        </w:tc>
      </w:tr>
      <w:tr w:rsidR="00251881" w:rsidRPr="00184CF6" w:rsidTr="00251881">
        <w:trPr>
          <w:trHeight w:val="311"/>
        </w:trPr>
        <w:tc>
          <w:tcPr>
            <w:tcW w:w="4968" w:type="dxa"/>
            <w:vAlign w:val="center"/>
          </w:tcPr>
          <w:p w:rsidR="00251881" w:rsidRPr="00184CF6" w:rsidRDefault="00251881" w:rsidP="00B27D0E">
            <w:pPr>
              <w:rPr>
                <w:rFonts w:ascii="Century Gothic" w:hAnsi="Century Gothic"/>
              </w:rPr>
            </w:pPr>
            <w:r w:rsidRPr="00184CF6">
              <w:rPr>
                <w:rFonts w:ascii="Century Gothic" w:hAnsi="Century Gothic"/>
              </w:rPr>
              <w:t xml:space="preserve">LADRILLO DE </w:t>
            </w:r>
            <w:r w:rsidR="00B27D0E">
              <w:rPr>
                <w:rFonts w:ascii="Century Gothic" w:hAnsi="Century Gothic"/>
              </w:rPr>
              <w:t>ARCILLA P/</w:t>
            </w:r>
            <w:r w:rsidRPr="00184CF6">
              <w:rPr>
                <w:rFonts w:ascii="Century Gothic" w:hAnsi="Century Gothic"/>
              </w:rPr>
              <w:t xml:space="preserve">TECHO </w:t>
            </w:r>
            <w:r w:rsidR="00B27D0E">
              <w:rPr>
                <w:rFonts w:ascii="Century Gothic" w:hAnsi="Century Gothic"/>
              </w:rPr>
              <w:t>H=15 CM</w:t>
            </w:r>
          </w:p>
        </w:tc>
        <w:tc>
          <w:tcPr>
            <w:tcW w:w="917" w:type="dxa"/>
            <w:vAlign w:val="center"/>
          </w:tcPr>
          <w:p w:rsidR="00251881" w:rsidRPr="00184CF6" w:rsidRDefault="00251881" w:rsidP="00763A2B">
            <w:pPr>
              <w:jc w:val="center"/>
              <w:rPr>
                <w:rFonts w:ascii="Century Gothic" w:hAnsi="Century Gothic"/>
              </w:rPr>
            </w:pPr>
            <w:r w:rsidRPr="00184CF6">
              <w:rPr>
                <w:rFonts w:ascii="Century Gothic" w:hAnsi="Century Gothic"/>
              </w:rPr>
              <w:t>UND</w:t>
            </w:r>
          </w:p>
        </w:tc>
        <w:tc>
          <w:tcPr>
            <w:tcW w:w="1019" w:type="dxa"/>
            <w:vAlign w:val="center"/>
          </w:tcPr>
          <w:p w:rsidR="00251881" w:rsidRPr="00184CF6" w:rsidRDefault="00251881" w:rsidP="00B27D0E">
            <w:pPr>
              <w:jc w:val="center"/>
              <w:rPr>
                <w:rFonts w:ascii="Century Gothic" w:hAnsi="Century Gothic"/>
              </w:rPr>
            </w:pPr>
            <w:r>
              <w:rPr>
                <w:rFonts w:ascii="Century Gothic" w:hAnsi="Century Gothic"/>
              </w:rPr>
              <w:t>6</w:t>
            </w:r>
            <w:r w:rsidR="00B27D0E">
              <w:rPr>
                <w:rFonts w:ascii="Century Gothic" w:hAnsi="Century Gothic"/>
              </w:rPr>
              <w:t>2</w:t>
            </w:r>
          </w:p>
        </w:tc>
      </w:tr>
    </w:tbl>
    <w:p w:rsidR="00251881" w:rsidRDefault="00251881" w:rsidP="00251881">
      <w:pPr>
        <w:jc w:val="both"/>
        <w:rPr>
          <w:rFonts w:ascii="Century Gothic" w:hAnsi="Century Gothic"/>
        </w:rPr>
      </w:pPr>
    </w:p>
    <w:p w:rsidR="00251881" w:rsidRDefault="00251881" w:rsidP="00251881">
      <w:pPr>
        <w:jc w:val="both"/>
        <w:rPr>
          <w:rFonts w:ascii="Century Gothic" w:hAnsi="Century Gothic"/>
        </w:rPr>
      </w:pPr>
    </w:p>
    <w:p w:rsidR="00251881" w:rsidRPr="00184CF6" w:rsidRDefault="00251881" w:rsidP="00251881">
      <w:pPr>
        <w:jc w:val="both"/>
        <w:rPr>
          <w:rFonts w:ascii="Century Gothic" w:hAnsi="Century Gothic"/>
          <w:b/>
        </w:rPr>
      </w:pPr>
      <w:r>
        <w:rPr>
          <w:rFonts w:ascii="Century Gothic" w:hAnsi="Century Gothic"/>
          <w:b/>
        </w:rPr>
        <w:t>3</w:t>
      </w:r>
      <w:r w:rsidRPr="00184CF6">
        <w:rPr>
          <w:rFonts w:ascii="Century Gothic" w:hAnsi="Century Gothic"/>
          <w:b/>
        </w:rPr>
        <w:t xml:space="preserve">.- </w:t>
      </w:r>
      <w:r w:rsidRPr="006B52FF">
        <w:rPr>
          <w:rFonts w:ascii="Century Gothic" w:hAnsi="Century Gothic"/>
          <w:b/>
          <w:u w:val="single"/>
        </w:rPr>
        <w:t>CONFORMIDAD DE LOS MATERIALES:</w:t>
      </w:r>
    </w:p>
    <w:p w:rsidR="00251881" w:rsidRPr="00184CF6" w:rsidRDefault="00251881" w:rsidP="00251881">
      <w:pPr>
        <w:jc w:val="both"/>
        <w:rPr>
          <w:rFonts w:ascii="Century Gothic" w:hAnsi="Century Gothic"/>
        </w:rPr>
      </w:pPr>
    </w:p>
    <w:p w:rsidR="00251881" w:rsidRPr="00184CF6" w:rsidRDefault="00251881" w:rsidP="00251881">
      <w:pPr>
        <w:jc w:val="both"/>
        <w:rPr>
          <w:rFonts w:ascii="Century Gothic" w:hAnsi="Century Gothic"/>
        </w:rPr>
      </w:pPr>
      <w:r w:rsidRPr="00184CF6">
        <w:rPr>
          <w:rFonts w:ascii="Century Gothic" w:hAnsi="Century Gothic"/>
        </w:rPr>
        <w:t xml:space="preserve">La conformidad por </w:t>
      </w:r>
      <w:smartTag w:uri="urn:schemas-microsoft-com:office:smarttags" w:element="PersonName">
        <w:smartTagPr>
          <w:attr w:name="ProductID" w:val="la Adquisici￳n"/>
        </w:smartTagPr>
        <w:r w:rsidRPr="00184CF6">
          <w:rPr>
            <w:rFonts w:ascii="Century Gothic" w:hAnsi="Century Gothic"/>
          </w:rPr>
          <w:t>la Adquisición</w:t>
        </w:r>
      </w:smartTag>
      <w:r w:rsidRPr="00184CF6">
        <w:rPr>
          <w:rFonts w:ascii="Century Gothic" w:hAnsi="Century Gothic"/>
        </w:rPr>
        <w:t xml:space="preserve"> de los Materiales se dará una vez que el ganador de la buena pro, entregue los materiales al 100 % de su totalidad, dentro del plazo de entrega y de acuerdo a las especificaciones técnicas, siendo estos revisados por la residencia y la  supervisión.</w:t>
      </w:r>
    </w:p>
    <w:p w:rsidR="00251881" w:rsidRPr="00184CF6" w:rsidRDefault="00251881" w:rsidP="00251881">
      <w:pPr>
        <w:jc w:val="both"/>
        <w:rPr>
          <w:rFonts w:ascii="Century Gothic" w:hAnsi="Century Gothic"/>
          <w:b/>
        </w:rPr>
      </w:pPr>
      <w:r>
        <w:rPr>
          <w:rFonts w:ascii="Century Gothic" w:hAnsi="Century Gothic"/>
          <w:b/>
        </w:rPr>
        <w:lastRenderedPageBreak/>
        <w:t>4</w:t>
      </w:r>
      <w:r w:rsidRPr="00184CF6">
        <w:rPr>
          <w:rFonts w:ascii="Century Gothic" w:hAnsi="Century Gothic"/>
          <w:b/>
        </w:rPr>
        <w:t xml:space="preserve">.- </w:t>
      </w:r>
      <w:r w:rsidRPr="006B52FF">
        <w:rPr>
          <w:rFonts w:ascii="Century Gothic" w:hAnsi="Century Gothic"/>
          <w:b/>
          <w:u w:val="single"/>
        </w:rPr>
        <w:t>PLAZO DE ENTREGA</w:t>
      </w:r>
      <w:r w:rsidRPr="00184CF6">
        <w:rPr>
          <w:rFonts w:ascii="Century Gothic" w:hAnsi="Century Gothic"/>
          <w:b/>
        </w:rPr>
        <w:t>:</w:t>
      </w:r>
    </w:p>
    <w:p w:rsidR="00251881" w:rsidRPr="00184CF6" w:rsidRDefault="00251881" w:rsidP="00251881">
      <w:pPr>
        <w:jc w:val="both"/>
        <w:rPr>
          <w:rFonts w:ascii="Century Gothic" w:hAnsi="Century Gothic"/>
          <w:b/>
        </w:rPr>
      </w:pPr>
    </w:p>
    <w:p w:rsidR="00251881" w:rsidRPr="00184CF6" w:rsidRDefault="00251881" w:rsidP="00251881">
      <w:pPr>
        <w:jc w:val="both"/>
        <w:rPr>
          <w:rFonts w:ascii="Century Gothic" w:hAnsi="Century Gothic"/>
        </w:rPr>
      </w:pPr>
      <w:r>
        <w:rPr>
          <w:rFonts w:ascii="Century Gothic" w:hAnsi="Century Gothic"/>
        </w:rPr>
        <w:t>El tiempo de  entrega será como máximo de 07 días calendario.</w:t>
      </w:r>
    </w:p>
    <w:p w:rsidR="00251881" w:rsidRPr="00184CF6" w:rsidRDefault="00251881" w:rsidP="00251881">
      <w:pPr>
        <w:jc w:val="both"/>
        <w:rPr>
          <w:rFonts w:ascii="Century Gothic" w:hAnsi="Century Gothic"/>
        </w:rPr>
      </w:pPr>
    </w:p>
    <w:p w:rsidR="00251881" w:rsidRPr="00184CF6" w:rsidRDefault="00251881" w:rsidP="00251881">
      <w:pPr>
        <w:jc w:val="both"/>
        <w:rPr>
          <w:rFonts w:ascii="Century Gothic" w:hAnsi="Century Gothic" w:cs="Arial"/>
          <w:b/>
        </w:rPr>
      </w:pPr>
      <w:r>
        <w:rPr>
          <w:rFonts w:ascii="Century Gothic" w:hAnsi="Century Gothic" w:cs="Arial"/>
          <w:b/>
        </w:rPr>
        <w:t>5</w:t>
      </w:r>
      <w:r w:rsidRPr="00184CF6">
        <w:rPr>
          <w:rFonts w:ascii="Century Gothic" w:hAnsi="Century Gothic" w:cs="Arial"/>
          <w:b/>
        </w:rPr>
        <w:t xml:space="preserve">.- </w:t>
      </w:r>
      <w:r w:rsidRPr="006B52FF">
        <w:rPr>
          <w:rFonts w:ascii="Century Gothic" w:hAnsi="Century Gothic" w:cs="Arial"/>
          <w:b/>
          <w:u w:val="single"/>
        </w:rPr>
        <w:t>ASPECTOS A CONSIDERAR</w:t>
      </w:r>
      <w:r w:rsidRPr="00184CF6">
        <w:rPr>
          <w:rFonts w:ascii="Century Gothic" w:hAnsi="Century Gothic" w:cs="Arial"/>
          <w:b/>
        </w:rPr>
        <w:t>:</w:t>
      </w:r>
    </w:p>
    <w:p w:rsidR="00251881" w:rsidRPr="00184CF6" w:rsidRDefault="00251881" w:rsidP="00251881">
      <w:pPr>
        <w:jc w:val="both"/>
        <w:rPr>
          <w:rFonts w:ascii="Century Gothic" w:hAnsi="Century Gothic" w:cs="Arial"/>
          <w:b/>
        </w:rPr>
      </w:pPr>
    </w:p>
    <w:p w:rsidR="00251881" w:rsidRPr="00184CF6" w:rsidRDefault="00251881" w:rsidP="00251881">
      <w:pPr>
        <w:numPr>
          <w:ilvl w:val="0"/>
          <w:numId w:val="17"/>
        </w:numPr>
        <w:jc w:val="both"/>
        <w:rPr>
          <w:rFonts w:ascii="Century Gothic" w:hAnsi="Century Gothic"/>
        </w:rPr>
      </w:pPr>
      <w:r w:rsidRPr="00184CF6">
        <w:rPr>
          <w:rFonts w:ascii="Century Gothic" w:hAnsi="Century Gothic"/>
        </w:rPr>
        <w:t>De preferencia los postores tienen que ser distribuidores para evitar intermediarios.</w:t>
      </w:r>
    </w:p>
    <w:p w:rsidR="00251881" w:rsidRPr="00184CF6" w:rsidRDefault="00251881" w:rsidP="00251881">
      <w:pPr>
        <w:numPr>
          <w:ilvl w:val="0"/>
          <w:numId w:val="17"/>
        </w:numPr>
        <w:jc w:val="both"/>
        <w:rPr>
          <w:rFonts w:ascii="Century Gothic" w:hAnsi="Century Gothic"/>
        </w:rPr>
      </w:pPr>
      <w:r w:rsidRPr="00184CF6">
        <w:rPr>
          <w:rFonts w:ascii="Century Gothic" w:hAnsi="Century Gothic"/>
        </w:rPr>
        <w:t>El Material será puestos en obra.</w:t>
      </w:r>
    </w:p>
    <w:p w:rsidR="00251881" w:rsidRPr="00184CF6" w:rsidRDefault="00251881" w:rsidP="00251881">
      <w:pPr>
        <w:numPr>
          <w:ilvl w:val="0"/>
          <w:numId w:val="17"/>
        </w:numPr>
        <w:jc w:val="both"/>
        <w:rPr>
          <w:rFonts w:ascii="Century Gothic" w:hAnsi="Century Gothic" w:cs="Arial"/>
        </w:rPr>
      </w:pPr>
      <w:r w:rsidRPr="00184CF6">
        <w:rPr>
          <w:rFonts w:ascii="Century Gothic" w:hAnsi="Century Gothic" w:cs="Arial"/>
        </w:rPr>
        <w:t>En cada entrega el proveedor deberá presentar una guía que será firmada por el almacenero de obra y deberán contar con el Vº Bº del Ing. Residente y el Ing. Supervisor en la parte posterior.</w:t>
      </w:r>
    </w:p>
    <w:p w:rsidR="00251881" w:rsidRPr="00184CF6" w:rsidRDefault="00251881" w:rsidP="00251881">
      <w:pPr>
        <w:numPr>
          <w:ilvl w:val="0"/>
          <w:numId w:val="17"/>
        </w:numPr>
        <w:jc w:val="both"/>
      </w:pPr>
      <w:r>
        <w:rPr>
          <w:rFonts w:ascii="Century Gothic" w:hAnsi="Century Gothic"/>
        </w:rPr>
        <w:t>A</w:t>
      </w:r>
      <w:r w:rsidRPr="00184CF6">
        <w:rPr>
          <w:rFonts w:ascii="Century Gothic" w:hAnsi="Century Gothic"/>
        </w:rPr>
        <w:t>tender de acuerdo a las especificaciones técnicas</w:t>
      </w:r>
      <w:r w:rsidRPr="00184CF6">
        <w:t>.</w:t>
      </w:r>
    </w:p>
    <w:p w:rsidR="00251881" w:rsidRPr="00184CF6" w:rsidRDefault="00251881" w:rsidP="00251881"/>
    <w:p w:rsidR="00251881" w:rsidRPr="009F3CD3" w:rsidRDefault="00251881" w:rsidP="00251881">
      <w:pPr>
        <w:pStyle w:val="Prrafodelista"/>
        <w:spacing w:line="240" w:lineRule="auto"/>
        <w:ind w:left="142"/>
        <w:rPr>
          <w:rFonts w:ascii="Arial" w:hAnsi="Arial" w:cs="Arial"/>
          <w:b/>
          <w:sz w:val="20"/>
          <w:szCs w:val="20"/>
          <w:u w:val="single"/>
        </w:rPr>
      </w:pPr>
      <w:r>
        <w:rPr>
          <w:rFonts w:ascii="Arial" w:hAnsi="Arial" w:cs="Arial"/>
          <w:b/>
          <w:sz w:val="20"/>
          <w:szCs w:val="20"/>
        </w:rPr>
        <w:t xml:space="preserve">6.- </w:t>
      </w:r>
      <w:r w:rsidRPr="009F3CD3">
        <w:rPr>
          <w:rFonts w:ascii="Arial" w:hAnsi="Arial" w:cs="Arial"/>
          <w:b/>
          <w:sz w:val="20"/>
          <w:szCs w:val="20"/>
          <w:u w:val="single"/>
        </w:rPr>
        <w:t>AFECTACIÓN PRESUPUESTAL:</w:t>
      </w:r>
    </w:p>
    <w:p w:rsidR="00251881" w:rsidRPr="00135786" w:rsidRDefault="00251881" w:rsidP="00251881">
      <w:pPr>
        <w:pStyle w:val="Prrafodelista"/>
        <w:spacing w:line="240" w:lineRule="auto"/>
        <w:ind w:left="142"/>
        <w:rPr>
          <w:rFonts w:ascii="Arial" w:hAnsi="Arial" w:cs="Arial"/>
          <w:b/>
          <w:sz w:val="20"/>
          <w:szCs w:val="20"/>
        </w:rPr>
      </w:pPr>
    </w:p>
    <w:p w:rsidR="00251881" w:rsidRPr="00251881" w:rsidRDefault="00251881" w:rsidP="00251881">
      <w:pPr>
        <w:pStyle w:val="Prrafodelista"/>
        <w:spacing w:line="240" w:lineRule="auto"/>
        <w:ind w:left="2832" w:hanging="2112"/>
        <w:jc w:val="both"/>
        <w:rPr>
          <w:rFonts w:ascii="Century Gothic" w:hAnsi="Century Gothic" w:cs="Arial"/>
          <w:sz w:val="20"/>
          <w:szCs w:val="20"/>
        </w:rPr>
      </w:pPr>
      <w:r w:rsidRPr="00251881">
        <w:rPr>
          <w:rFonts w:ascii="Century Gothic" w:hAnsi="Century Gothic" w:cs="Arial"/>
          <w:sz w:val="20"/>
          <w:szCs w:val="20"/>
        </w:rPr>
        <w:t>Obra</w:t>
      </w:r>
      <w:r w:rsidRPr="00251881">
        <w:rPr>
          <w:rFonts w:ascii="Century Gothic" w:hAnsi="Century Gothic" w:cs="Arial"/>
          <w:sz w:val="20"/>
          <w:szCs w:val="20"/>
        </w:rPr>
        <w:tab/>
        <w:t>: “</w:t>
      </w:r>
      <w:r w:rsidRPr="00251881">
        <w:rPr>
          <w:rFonts w:ascii="Century Gothic" w:hAnsi="Century Gothic"/>
          <w:sz w:val="20"/>
          <w:szCs w:val="20"/>
        </w:rPr>
        <w:t xml:space="preserve">Construcción del local comunal Asoc. Héroes de </w:t>
      </w:r>
      <w:r>
        <w:rPr>
          <w:rFonts w:ascii="Century Gothic" w:hAnsi="Century Gothic"/>
          <w:sz w:val="20"/>
          <w:szCs w:val="20"/>
        </w:rPr>
        <w:t xml:space="preserve"> </w:t>
      </w:r>
      <w:r w:rsidRPr="00251881">
        <w:rPr>
          <w:rFonts w:ascii="Century Gothic" w:hAnsi="Century Gothic"/>
          <w:sz w:val="20"/>
          <w:szCs w:val="20"/>
        </w:rPr>
        <w:t>Mirave, Dist. Ilabaya Prov. Jorge Basadre</w:t>
      </w:r>
      <w:r w:rsidRPr="00251881">
        <w:rPr>
          <w:rFonts w:ascii="Century Gothic" w:hAnsi="Century Gothic" w:cs="Arial"/>
          <w:sz w:val="20"/>
          <w:szCs w:val="20"/>
        </w:rPr>
        <w:t>” cód. 01001.</w:t>
      </w:r>
    </w:p>
    <w:p w:rsidR="00251881" w:rsidRPr="00251881" w:rsidRDefault="00251881" w:rsidP="00251881">
      <w:pPr>
        <w:pStyle w:val="Prrafodelista"/>
        <w:spacing w:line="240" w:lineRule="auto"/>
        <w:ind w:left="2832" w:hanging="2112"/>
        <w:rPr>
          <w:rFonts w:ascii="Century Gothic" w:hAnsi="Century Gothic" w:cs="Arial"/>
          <w:sz w:val="20"/>
          <w:szCs w:val="20"/>
        </w:rPr>
      </w:pPr>
    </w:p>
    <w:p w:rsidR="00251881" w:rsidRPr="00251881" w:rsidRDefault="00251881" w:rsidP="00251881">
      <w:pPr>
        <w:pStyle w:val="Prrafodelista"/>
        <w:spacing w:line="240" w:lineRule="auto"/>
        <w:jc w:val="both"/>
        <w:rPr>
          <w:rFonts w:ascii="Century Gothic" w:hAnsi="Century Gothic" w:cs="Arial"/>
          <w:sz w:val="20"/>
          <w:szCs w:val="20"/>
        </w:rPr>
      </w:pPr>
      <w:r w:rsidRPr="00251881">
        <w:rPr>
          <w:rFonts w:ascii="Century Gothic" w:hAnsi="Century Gothic" w:cs="Arial"/>
          <w:sz w:val="20"/>
          <w:szCs w:val="20"/>
        </w:rPr>
        <w:t>Partida Presupuestal</w:t>
      </w:r>
      <w:r w:rsidRPr="00251881">
        <w:rPr>
          <w:rFonts w:ascii="Century Gothic" w:hAnsi="Century Gothic" w:cs="Arial"/>
          <w:sz w:val="20"/>
          <w:szCs w:val="20"/>
        </w:rPr>
        <w:tab/>
        <w:t xml:space="preserve">: 2.6.22.44 Costo de Construcción por Administración </w:t>
      </w:r>
      <w:r>
        <w:rPr>
          <w:rFonts w:ascii="Century Gothic" w:hAnsi="Century Gothic" w:cs="Arial"/>
          <w:sz w:val="20"/>
          <w:szCs w:val="20"/>
        </w:rPr>
        <w:tab/>
      </w:r>
      <w:r>
        <w:rPr>
          <w:rFonts w:ascii="Century Gothic" w:hAnsi="Century Gothic" w:cs="Arial"/>
          <w:sz w:val="20"/>
          <w:szCs w:val="20"/>
        </w:rPr>
        <w:tab/>
      </w:r>
      <w:r>
        <w:rPr>
          <w:rFonts w:ascii="Century Gothic" w:hAnsi="Century Gothic" w:cs="Arial"/>
          <w:sz w:val="20"/>
          <w:szCs w:val="20"/>
        </w:rPr>
        <w:tab/>
      </w:r>
      <w:r w:rsidRPr="00251881">
        <w:rPr>
          <w:rFonts w:ascii="Century Gothic" w:hAnsi="Century Gothic" w:cs="Arial"/>
          <w:sz w:val="20"/>
          <w:szCs w:val="20"/>
        </w:rPr>
        <w:t>Directa - Bienes</w:t>
      </w:r>
    </w:p>
    <w:p w:rsidR="00251881" w:rsidRPr="00251881" w:rsidRDefault="00251881" w:rsidP="00251881">
      <w:pPr>
        <w:pStyle w:val="Prrafodelista"/>
        <w:spacing w:line="240" w:lineRule="auto"/>
        <w:rPr>
          <w:rFonts w:ascii="Century Gothic" w:hAnsi="Century Gothic" w:cs="Arial"/>
          <w:sz w:val="20"/>
          <w:szCs w:val="20"/>
        </w:rPr>
      </w:pPr>
    </w:p>
    <w:p w:rsidR="00251881" w:rsidRPr="00135786" w:rsidRDefault="00251881" w:rsidP="00251881">
      <w:pPr>
        <w:pStyle w:val="Prrafodelista"/>
        <w:spacing w:line="240" w:lineRule="auto"/>
        <w:rPr>
          <w:rFonts w:ascii="Arial" w:hAnsi="Arial" w:cs="Arial"/>
          <w:b/>
          <w:sz w:val="20"/>
          <w:szCs w:val="20"/>
        </w:rPr>
      </w:pPr>
      <w:r w:rsidRPr="00251881">
        <w:rPr>
          <w:rFonts w:ascii="Century Gothic" w:hAnsi="Century Gothic" w:cs="Arial"/>
          <w:sz w:val="20"/>
          <w:szCs w:val="20"/>
        </w:rPr>
        <w:t>Fte. Fto.</w:t>
      </w:r>
      <w:r w:rsidRPr="00251881">
        <w:rPr>
          <w:rFonts w:ascii="Century Gothic" w:hAnsi="Century Gothic" w:cs="Arial"/>
          <w:sz w:val="20"/>
          <w:szCs w:val="20"/>
        </w:rPr>
        <w:tab/>
      </w:r>
      <w:r w:rsidRPr="00251881">
        <w:rPr>
          <w:rFonts w:ascii="Century Gothic" w:hAnsi="Century Gothic" w:cs="Arial"/>
          <w:sz w:val="20"/>
          <w:szCs w:val="20"/>
        </w:rPr>
        <w:tab/>
        <w:t>: Canon y Sobrecanon</w:t>
      </w:r>
    </w:p>
    <w:p w:rsidR="00251881" w:rsidRPr="00184CF6" w:rsidRDefault="00251881" w:rsidP="00251881"/>
    <w:p w:rsidR="00251881" w:rsidRPr="00184CF6" w:rsidRDefault="00251881" w:rsidP="00251881"/>
    <w:p w:rsidR="00251881" w:rsidRDefault="00251881" w:rsidP="00251881"/>
    <w:p w:rsidR="00C82227" w:rsidRDefault="00C82227">
      <w:pPr>
        <w:rPr>
          <w:rFonts w:ascii="Tahoma" w:hAnsi="Tahoma" w:cs="Tahoma"/>
          <w:b/>
          <w:sz w:val="18"/>
          <w:szCs w:val="18"/>
          <w:lang w:val="es-ES_tradnl"/>
        </w:rPr>
      </w:pPr>
    </w:p>
    <w:p w:rsidR="00B847F9" w:rsidRDefault="00B847F9">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36A66">
        <w:trPr>
          <w:trHeight w:val="1361"/>
        </w:trPr>
        <w:tc>
          <w:tcPr>
            <w:tcW w:w="4936" w:type="dxa"/>
          </w:tcPr>
          <w:p w:rsidR="007A2B29" w:rsidRPr="00736A66" w:rsidRDefault="00253F8D" w:rsidP="007A2B29">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PLAZO DE ENTREGA EN DÍAS CALENDARIO </w:t>
            </w:r>
          </w:p>
          <w:p w:rsidR="00F810A5" w:rsidRPr="00736A66" w:rsidRDefault="007A2B29" w:rsidP="007A2B29">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Sólo se podrá calificar el plazo que mejore el requerimiento técnico mínimo. </w:t>
            </w:r>
          </w:p>
          <w:p w:rsidR="007A2B29" w:rsidRDefault="005A2474" w:rsidP="00D83A6A">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 </w:t>
            </w:r>
            <w:r w:rsidR="007A6923">
              <w:rPr>
                <w:rFonts w:ascii="Tahoma" w:hAnsi="Tahoma" w:cs="Tahoma"/>
                <w:sz w:val="18"/>
                <w:szCs w:val="18"/>
              </w:rPr>
              <w:t xml:space="preserve">Menor a </w:t>
            </w:r>
            <w:r w:rsidR="00DB6339">
              <w:rPr>
                <w:rFonts w:ascii="Tahoma" w:hAnsi="Tahoma" w:cs="Tahoma"/>
                <w:sz w:val="18"/>
                <w:szCs w:val="18"/>
              </w:rPr>
              <w:t>07</w:t>
            </w:r>
            <w:r w:rsidR="007A6923">
              <w:rPr>
                <w:rFonts w:ascii="Tahoma" w:hAnsi="Tahoma" w:cs="Tahoma"/>
                <w:sz w:val="18"/>
                <w:szCs w:val="18"/>
              </w:rPr>
              <w:t xml:space="preserve"> </w:t>
            </w:r>
            <w:r w:rsidR="00D83A6A">
              <w:rPr>
                <w:rFonts w:ascii="Tahoma" w:hAnsi="Tahoma" w:cs="Tahoma"/>
                <w:sz w:val="18"/>
                <w:szCs w:val="18"/>
              </w:rPr>
              <w:t>día</w:t>
            </w:r>
            <w:r w:rsidR="007A6923">
              <w:rPr>
                <w:rFonts w:ascii="Tahoma" w:hAnsi="Tahoma" w:cs="Tahoma"/>
                <w:sz w:val="18"/>
                <w:szCs w:val="18"/>
              </w:rPr>
              <w:t>s</w:t>
            </w:r>
            <w:r w:rsidR="00D83A6A">
              <w:rPr>
                <w:rFonts w:ascii="Tahoma" w:hAnsi="Tahoma" w:cs="Tahoma"/>
                <w:sz w:val="18"/>
                <w:szCs w:val="18"/>
              </w:rPr>
              <w:t xml:space="preserve"> calendario</w:t>
            </w:r>
          </w:p>
          <w:p w:rsidR="00D83A6A"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DB6339">
              <w:rPr>
                <w:rFonts w:ascii="Tahoma" w:hAnsi="Tahoma" w:cs="Tahoma"/>
                <w:sz w:val="18"/>
                <w:szCs w:val="18"/>
              </w:rPr>
              <w:t>Igual a 07</w:t>
            </w:r>
            <w:r>
              <w:rPr>
                <w:rFonts w:ascii="Tahoma" w:hAnsi="Tahoma" w:cs="Tahoma"/>
                <w:sz w:val="18"/>
                <w:szCs w:val="18"/>
              </w:rPr>
              <w:t xml:space="preserve"> días calendario</w:t>
            </w:r>
          </w:p>
          <w:p w:rsidR="00D83A6A" w:rsidRPr="00736A66"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6923">
              <w:rPr>
                <w:rFonts w:ascii="Tahoma" w:hAnsi="Tahoma" w:cs="Tahoma"/>
                <w:sz w:val="18"/>
                <w:szCs w:val="18"/>
              </w:rPr>
              <w:t>Mayor a</w:t>
            </w:r>
            <w:r>
              <w:rPr>
                <w:rFonts w:ascii="Tahoma" w:hAnsi="Tahoma" w:cs="Tahoma"/>
                <w:sz w:val="18"/>
                <w:szCs w:val="18"/>
              </w:rPr>
              <w:t xml:space="preserve"> </w:t>
            </w:r>
            <w:r w:rsidR="00424C95">
              <w:rPr>
                <w:rFonts w:ascii="Tahoma" w:hAnsi="Tahoma" w:cs="Tahoma"/>
                <w:sz w:val="18"/>
                <w:szCs w:val="18"/>
              </w:rPr>
              <w:t>07</w:t>
            </w:r>
            <w:r>
              <w:rPr>
                <w:rFonts w:ascii="Tahoma" w:hAnsi="Tahoma" w:cs="Tahoma"/>
                <w:sz w:val="18"/>
                <w:szCs w:val="18"/>
              </w:rPr>
              <w:t xml:space="preserve"> días calendario</w:t>
            </w:r>
          </w:p>
          <w:p w:rsidR="007A2B29" w:rsidRPr="00736A66" w:rsidRDefault="007A2B29" w:rsidP="00736A66">
            <w:pPr>
              <w:tabs>
                <w:tab w:val="center" w:pos="5833"/>
                <w:tab w:val="right" w:pos="10252"/>
              </w:tabs>
              <w:suppressAutoHyphens/>
              <w:rPr>
                <w:rFonts w:ascii="Tahoma" w:hAnsi="Tahoma" w:cs="Tahoma"/>
                <w:sz w:val="18"/>
                <w:szCs w:val="18"/>
              </w:rPr>
            </w:pPr>
          </w:p>
        </w:tc>
        <w:tc>
          <w:tcPr>
            <w:tcW w:w="1696" w:type="dxa"/>
          </w:tcPr>
          <w:p w:rsidR="00F810A5" w:rsidRPr="00736A66" w:rsidRDefault="007A2B29" w:rsidP="001134BF">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 </w:t>
            </w:r>
          </w:p>
          <w:p w:rsidR="00F810A5" w:rsidRPr="00736A66" w:rsidRDefault="00F810A5" w:rsidP="001134BF">
            <w:pPr>
              <w:tabs>
                <w:tab w:val="center" w:pos="5833"/>
                <w:tab w:val="right" w:pos="10252"/>
              </w:tabs>
              <w:suppressAutoHyphens/>
              <w:jc w:val="center"/>
              <w:rPr>
                <w:rFonts w:ascii="Tahoma" w:hAnsi="Tahoma" w:cs="Tahoma"/>
                <w:sz w:val="18"/>
                <w:szCs w:val="18"/>
              </w:rPr>
            </w:pPr>
          </w:p>
          <w:p w:rsidR="007A2B29" w:rsidRPr="00736A66" w:rsidRDefault="007A2B29" w:rsidP="001134BF">
            <w:pPr>
              <w:tabs>
                <w:tab w:val="center" w:pos="5833"/>
                <w:tab w:val="right" w:pos="10252"/>
              </w:tabs>
              <w:suppressAutoHyphens/>
              <w:jc w:val="center"/>
              <w:rPr>
                <w:rFonts w:ascii="Tahoma" w:hAnsi="Tahoma" w:cs="Tahoma"/>
                <w:sz w:val="18"/>
                <w:szCs w:val="18"/>
              </w:rPr>
            </w:pPr>
          </w:p>
          <w:p w:rsidR="00F810A5" w:rsidRPr="00736A66" w:rsidRDefault="00A12A9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736A66">
              <w:rPr>
                <w:rFonts w:ascii="Tahoma" w:hAnsi="Tahoma" w:cs="Tahoma"/>
                <w:sz w:val="18"/>
                <w:szCs w:val="18"/>
              </w:rPr>
              <w:t>0 puntos</w:t>
            </w:r>
          </w:p>
          <w:p w:rsidR="00F810A5" w:rsidRDefault="00F810A5" w:rsidP="00736A66">
            <w:pPr>
              <w:tabs>
                <w:tab w:val="left" w:pos="263"/>
                <w:tab w:val="center" w:pos="740"/>
                <w:tab w:val="center" w:pos="5833"/>
                <w:tab w:val="right" w:pos="10252"/>
              </w:tabs>
              <w:suppressAutoHyphens/>
              <w:rPr>
                <w:rFonts w:ascii="Tahoma" w:hAnsi="Tahoma" w:cs="Tahoma"/>
                <w:sz w:val="18"/>
                <w:szCs w:val="18"/>
              </w:rPr>
            </w:pPr>
            <w:r w:rsidRPr="00736A66">
              <w:rPr>
                <w:rFonts w:ascii="Tahoma" w:hAnsi="Tahoma" w:cs="Tahoma"/>
                <w:sz w:val="18"/>
                <w:szCs w:val="18"/>
              </w:rPr>
              <w:tab/>
            </w:r>
            <w:r w:rsidRPr="00736A66">
              <w:rPr>
                <w:rFonts w:ascii="Tahoma" w:hAnsi="Tahoma" w:cs="Tahoma"/>
                <w:sz w:val="18"/>
                <w:szCs w:val="18"/>
              </w:rPr>
              <w:tab/>
            </w:r>
            <w:r w:rsidR="00A12A9D">
              <w:rPr>
                <w:rFonts w:ascii="Tahoma" w:hAnsi="Tahoma" w:cs="Tahoma"/>
                <w:sz w:val="18"/>
                <w:szCs w:val="18"/>
              </w:rPr>
              <w:t>2</w:t>
            </w:r>
            <w:r w:rsidRPr="00736A66">
              <w:rPr>
                <w:rFonts w:ascii="Tahoma" w:hAnsi="Tahoma" w:cs="Tahoma"/>
                <w:sz w:val="18"/>
                <w:szCs w:val="18"/>
              </w:rPr>
              <w:t>0 puntos</w:t>
            </w:r>
          </w:p>
          <w:p w:rsidR="00A12A9D" w:rsidRPr="00736A66" w:rsidRDefault="00A12A9D" w:rsidP="00A12A9D">
            <w:pPr>
              <w:tabs>
                <w:tab w:val="left" w:pos="263"/>
                <w:tab w:val="center" w:pos="740"/>
                <w:tab w:val="center" w:pos="5833"/>
                <w:tab w:val="right" w:pos="10252"/>
              </w:tabs>
              <w:suppressAutoHyphens/>
              <w:jc w:val="center"/>
              <w:rPr>
                <w:rFonts w:ascii="Tahoma" w:hAnsi="Tahoma" w:cs="Tahoma"/>
                <w:b/>
                <w:sz w:val="18"/>
                <w:szCs w:val="18"/>
              </w:rPr>
            </w:pPr>
            <w:r>
              <w:rPr>
                <w:rFonts w:ascii="Tahoma" w:hAnsi="Tahoma" w:cs="Tahoma"/>
                <w:sz w:val="18"/>
                <w:szCs w:val="18"/>
              </w:rPr>
              <w:t>10 puntos</w:t>
            </w:r>
          </w:p>
        </w:tc>
        <w:tc>
          <w:tcPr>
            <w:tcW w:w="1555" w:type="dxa"/>
          </w:tcPr>
          <w:p w:rsidR="00F810A5" w:rsidRPr="00736A66" w:rsidRDefault="00F810A5" w:rsidP="001134BF">
            <w:pPr>
              <w:tabs>
                <w:tab w:val="center" w:pos="5833"/>
                <w:tab w:val="right" w:pos="10252"/>
              </w:tabs>
              <w:suppressAutoHyphens/>
              <w:rPr>
                <w:rFonts w:ascii="Tahoma" w:hAnsi="Tahoma" w:cs="Tahoma"/>
                <w:b/>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7A2B29">
            <w:pPr>
              <w:tabs>
                <w:tab w:val="center" w:pos="5833"/>
                <w:tab w:val="right" w:pos="10252"/>
              </w:tabs>
              <w:suppressAutoHyphens/>
              <w:jc w:val="center"/>
              <w:rPr>
                <w:rFonts w:ascii="Tahoma" w:hAnsi="Tahoma" w:cs="Tahoma"/>
                <w:sz w:val="18"/>
                <w:szCs w:val="18"/>
              </w:rPr>
            </w:pPr>
            <w:r w:rsidRPr="00736A66">
              <w:rPr>
                <w:rFonts w:ascii="Tahoma" w:hAnsi="Tahoma" w:cs="Tahoma"/>
                <w:sz w:val="18"/>
                <w:szCs w:val="18"/>
              </w:rPr>
              <w:t xml:space="preserve">Hasta </w:t>
            </w:r>
            <w:r w:rsidR="00A12A9D">
              <w:rPr>
                <w:rFonts w:ascii="Tahoma" w:hAnsi="Tahoma" w:cs="Tahoma"/>
                <w:sz w:val="18"/>
                <w:szCs w:val="18"/>
              </w:rPr>
              <w:t>3</w:t>
            </w:r>
            <w:r w:rsidRPr="00736A66">
              <w:rPr>
                <w:rFonts w:ascii="Tahoma" w:hAnsi="Tahoma" w:cs="Tahoma"/>
                <w:sz w:val="18"/>
                <w:szCs w:val="18"/>
              </w:rPr>
              <w:t>0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w:t>
            </w:r>
            <w:r w:rsidR="00424C95">
              <w:rPr>
                <w:rFonts w:ascii="Tahoma" w:hAnsi="Tahoma" w:cs="Tahoma"/>
                <w:sz w:val="18"/>
                <w:szCs w:val="18"/>
              </w:rPr>
              <w:t>te por el concepto de Ladrillos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A12A9D">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A12A9D" w:rsidRDefault="00A12A9D" w:rsidP="00A12A9D">
            <w:pPr>
              <w:tabs>
                <w:tab w:val="center" w:pos="5833"/>
                <w:tab w:val="right" w:pos="10252"/>
              </w:tabs>
              <w:suppressAutoHyphens/>
              <w:rPr>
                <w:rFonts w:ascii="Tahoma" w:hAnsi="Tahoma" w:cs="Tahoma"/>
                <w:b/>
                <w:sz w:val="18"/>
                <w:szCs w:val="18"/>
              </w:rPr>
            </w:pPr>
            <w:r w:rsidRPr="00131AE3">
              <w:rPr>
                <w:rFonts w:ascii="Tahoma" w:hAnsi="Tahoma" w:cs="Tahoma"/>
                <w:b/>
                <w:sz w:val="18"/>
                <w:szCs w:val="18"/>
              </w:rPr>
              <w:t>CONSTANCIA DE CUMPLIM</w:t>
            </w:r>
            <w:r>
              <w:rPr>
                <w:rFonts w:ascii="Tahoma" w:hAnsi="Tahoma" w:cs="Tahoma"/>
                <w:b/>
                <w:sz w:val="18"/>
                <w:szCs w:val="18"/>
              </w:rPr>
              <w:t xml:space="preserve">IENTO DE PRESTACIÓN </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la prestación se efectuó sin incurrir en penalidades, no pudiendo ser mayor a 20 contrataciones.</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Tales documentos deben referirse a todos los contratos que se presentaron para acreditar la experiencia del postor.</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A12A9D" w:rsidRDefault="00A12A9D" w:rsidP="00A12A9D">
            <w:pPr>
              <w:tabs>
                <w:tab w:val="center" w:pos="5833"/>
                <w:tab w:val="right" w:pos="10252"/>
              </w:tabs>
              <w:suppressAutoHyphens/>
              <w:jc w:val="right"/>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A12A9D" w:rsidRDefault="00A12A9D" w:rsidP="00A12A9D">
            <w:pPr>
              <w:tabs>
                <w:tab w:val="center" w:pos="5833"/>
                <w:tab w:val="right" w:pos="10252"/>
              </w:tabs>
              <w:suppressAutoHyphens/>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Pr="00253F8D" w:rsidRDefault="00A12A9D" w:rsidP="00A12A9D">
            <w:pPr>
              <w:tabs>
                <w:tab w:val="center" w:pos="5833"/>
                <w:tab w:val="right" w:pos="10252"/>
              </w:tabs>
              <w:suppressAutoHyphens/>
              <w:rPr>
                <w:rFonts w:ascii="Tahoma" w:hAnsi="Tahoma" w:cs="Tahoma"/>
                <w:b/>
                <w:sz w:val="18"/>
                <w:szCs w:val="18"/>
              </w:rPr>
            </w:pPr>
            <w:r>
              <w:rPr>
                <w:rFonts w:ascii="Tahoma" w:hAnsi="Tahoma" w:cs="Tahoma"/>
                <w:sz w:val="18"/>
                <w:szCs w:val="18"/>
              </w:rPr>
              <w:t>CBC= Número de constancias de buen cumplimiento de la prestación</w:t>
            </w: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A73EC2" w:rsidRDefault="00D67460" w:rsidP="00D67460">
      <w:pPr>
        <w:pStyle w:val="Default"/>
        <w:jc w:val="both"/>
        <w:rPr>
          <w:b/>
          <w:color w:val="auto"/>
          <w:sz w:val="18"/>
          <w:szCs w:val="18"/>
        </w:rPr>
      </w:pPr>
      <w:r w:rsidRPr="00D67460">
        <w:rPr>
          <w:b/>
          <w:color w:val="auto"/>
          <w:sz w:val="18"/>
          <w:szCs w:val="18"/>
        </w:rPr>
        <w:t>Adjudicación de Menor Cuantía Nº 0</w:t>
      </w:r>
      <w:r w:rsidR="00D47C54">
        <w:rPr>
          <w:b/>
          <w:color w:val="auto"/>
          <w:sz w:val="18"/>
          <w:szCs w:val="18"/>
        </w:rPr>
        <w:t>90</w:t>
      </w:r>
      <w:r w:rsidRPr="00D67460">
        <w:rPr>
          <w:b/>
          <w:color w:val="auto"/>
          <w:sz w:val="18"/>
          <w:szCs w:val="18"/>
        </w:rPr>
        <w:t xml:space="preserve">-2010-LOGISTICA-MPJB (Primera Convocatoria) </w:t>
      </w:r>
    </w:p>
    <w:p w:rsidR="00D67460" w:rsidRPr="00A73EC2" w:rsidRDefault="00D67460" w:rsidP="00D67460">
      <w:pPr>
        <w:pStyle w:val="Default"/>
        <w:jc w:val="both"/>
        <w:rPr>
          <w:b/>
          <w:color w:val="auto"/>
          <w:sz w:val="18"/>
          <w:szCs w:val="18"/>
        </w:rPr>
      </w:pPr>
      <w:r w:rsidRPr="00D67460">
        <w:rPr>
          <w:b/>
          <w:color w:val="auto"/>
          <w:sz w:val="18"/>
          <w:szCs w:val="18"/>
        </w:rPr>
        <w:t xml:space="preserve">ADQUISICIÓN DE </w:t>
      </w:r>
      <w:r w:rsidR="004B79E4">
        <w:rPr>
          <w:b/>
          <w:color w:val="auto"/>
          <w:sz w:val="18"/>
          <w:szCs w:val="18"/>
        </w:rPr>
        <w:t>LADRILLO</w:t>
      </w:r>
      <w:r w:rsidR="0063446E">
        <w:rPr>
          <w:b/>
          <w:color w:val="auto"/>
          <w:sz w:val="18"/>
          <w:szCs w:val="18"/>
        </w:rPr>
        <w:t>S</w:t>
      </w:r>
      <w:r w:rsidR="004B79E4">
        <w:rPr>
          <w:b/>
          <w:color w:val="auto"/>
          <w:sz w:val="18"/>
          <w:szCs w:val="18"/>
        </w:rPr>
        <w:t xml:space="preserve"> </w:t>
      </w:r>
      <w:r w:rsidR="00B04F9C" w:rsidRPr="00A73EC2">
        <w:rPr>
          <w:b/>
          <w:color w:val="auto"/>
          <w:sz w:val="18"/>
          <w:szCs w:val="18"/>
        </w:rPr>
        <w:t xml:space="preserve">PARA EL PROYECTO </w:t>
      </w:r>
      <w:r w:rsidR="00C00F4E" w:rsidRPr="00A73EC2">
        <w:rPr>
          <w:b/>
          <w:color w:val="auto"/>
          <w:sz w:val="18"/>
          <w:szCs w:val="18"/>
        </w:rPr>
        <w:t>“</w:t>
      </w:r>
      <w:r w:rsidR="00B90EA8" w:rsidRPr="00B90EA8">
        <w:rPr>
          <w:b/>
          <w:sz w:val="18"/>
          <w:szCs w:val="18"/>
        </w:rPr>
        <w:t>CONSTRUCCIÓN DEL LOCAL COMUNAL ASOCIACIÓN HÉROES DE MIRAVE EN EL C.P. MIRAVE, DISTRITO DE ILABAYA, PROVINCIA DE JORGE BASADRE – TACNA</w:t>
      </w:r>
      <w:r w:rsidR="00C00F4E" w:rsidRPr="00C00F4E">
        <w:rPr>
          <w:b/>
          <w:color w:val="auto"/>
          <w:sz w:val="18"/>
          <w:szCs w:val="18"/>
        </w:rPr>
        <w:t>”</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 xml:space="preserve">Adjudicación de Menor Cuantía N° </w:t>
      </w:r>
      <w:r w:rsidR="00B90EA8">
        <w:rPr>
          <w:rFonts w:ascii="Tahoma" w:hAnsi="Tahoma" w:cs="Tahoma"/>
          <w:b/>
          <w:bCs/>
          <w:sz w:val="18"/>
          <w:szCs w:val="18"/>
        </w:rPr>
        <w:t>090</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B90EA8">
        <w:rPr>
          <w:rFonts w:ascii="Tahoma" w:hAnsi="Tahoma" w:cs="Tahoma"/>
          <w:b/>
          <w:color w:val="000000"/>
          <w:sz w:val="18"/>
          <w:szCs w:val="18"/>
        </w:rPr>
        <w:t>90</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8815A4">
        <w:rPr>
          <w:rFonts w:ascii="Tahoma" w:hAnsi="Tahoma" w:cs="Tahoma"/>
          <w:b/>
          <w:color w:val="000000"/>
          <w:sz w:val="18"/>
          <w:szCs w:val="18"/>
        </w:rPr>
        <w:t>0</w:t>
      </w:r>
      <w:r w:rsidR="00B90EA8">
        <w:rPr>
          <w:rFonts w:ascii="Tahoma" w:hAnsi="Tahoma" w:cs="Tahoma"/>
          <w:b/>
          <w:color w:val="000000"/>
          <w:sz w:val="18"/>
          <w:szCs w:val="18"/>
        </w:rPr>
        <w:t>90</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4B79E4">
        <w:rPr>
          <w:rFonts w:ascii="Tahoma" w:hAnsi="Tahoma" w:cs="Tahoma"/>
          <w:sz w:val="18"/>
          <w:szCs w:val="18"/>
        </w:rPr>
        <w:t>Ladrillo</w:t>
      </w:r>
      <w:r w:rsidR="008815A4">
        <w:rPr>
          <w:rFonts w:ascii="Tahoma" w:hAnsi="Tahoma" w:cs="Tahoma"/>
          <w:sz w:val="18"/>
          <w:szCs w:val="18"/>
        </w:rPr>
        <w:t>s</w:t>
      </w:r>
      <w:r w:rsidR="004B79E4">
        <w:rPr>
          <w:rFonts w:ascii="Tahoma" w:hAnsi="Tahoma" w:cs="Tahoma"/>
          <w:sz w:val="18"/>
          <w:szCs w:val="18"/>
        </w:rPr>
        <w:t xml:space="preserve"> </w:t>
      </w:r>
      <w:r w:rsidR="008F5651">
        <w:rPr>
          <w:rFonts w:ascii="Tahoma" w:hAnsi="Tahoma" w:cs="Tahoma"/>
          <w:sz w:val="18"/>
          <w:szCs w:val="18"/>
        </w:rPr>
        <w:t>para el Proyecto “</w:t>
      </w:r>
      <w:r w:rsidR="00B90EA8">
        <w:rPr>
          <w:rFonts w:ascii="Tahoma" w:hAnsi="Tahoma" w:cs="Tahoma"/>
          <w:sz w:val="18"/>
          <w:szCs w:val="18"/>
        </w:rPr>
        <w:t>Construcción del Local Comunal Asociación Héroes de Mirave en el C.P. Mirave, Distrito de Ilabaya, Provincia de Jorge Basadre – Tacna</w:t>
      </w:r>
      <w:r w:rsidR="00C14795">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8815A4">
        <w:rPr>
          <w:rFonts w:ascii="Tahoma" w:hAnsi="Tahoma" w:cs="Tahoma"/>
          <w:b/>
          <w:sz w:val="18"/>
          <w:szCs w:val="18"/>
        </w:rPr>
        <w:t>0</w:t>
      </w:r>
      <w:r w:rsidR="00F42263">
        <w:rPr>
          <w:rFonts w:ascii="Tahoma" w:hAnsi="Tahoma" w:cs="Tahoma"/>
          <w:b/>
          <w:sz w:val="18"/>
          <w:szCs w:val="18"/>
        </w:rPr>
        <w:t>90</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815A4">
        <w:rPr>
          <w:rFonts w:ascii="Tahoma" w:hAnsi="Tahoma" w:cs="Tahoma"/>
          <w:b/>
          <w:bCs/>
          <w:sz w:val="18"/>
          <w:szCs w:val="18"/>
        </w:rPr>
        <w:t>0</w:t>
      </w:r>
      <w:r w:rsidR="00F42263">
        <w:rPr>
          <w:rFonts w:ascii="Tahoma" w:hAnsi="Tahoma" w:cs="Tahoma"/>
          <w:b/>
          <w:bCs/>
          <w:sz w:val="18"/>
          <w:szCs w:val="18"/>
        </w:rPr>
        <w:t>90</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4B79E4">
        <w:rPr>
          <w:rFonts w:ascii="Tahoma" w:hAnsi="Tahoma" w:cs="Tahoma"/>
          <w:b/>
          <w:caps/>
          <w:sz w:val="18"/>
          <w:szCs w:val="18"/>
        </w:rPr>
        <w:t>LADRILLO</w:t>
      </w:r>
      <w:r w:rsidR="008815A4">
        <w:rPr>
          <w:rFonts w:ascii="Tahoma" w:hAnsi="Tahoma" w:cs="Tahoma"/>
          <w:b/>
          <w:caps/>
          <w:sz w:val="18"/>
          <w:szCs w:val="18"/>
        </w:rPr>
        <w:t>S</w:t>
      </w:r>
      <w:r w:rsidR="004B79E4">
        <w:rPr>
          <w:rFonts w:ascii="Tahoma" w:hAnsi="Tahoma" w:cs="Tahoma"/>
          <w:b/>
          <w:caps/>
          <w:sz w:val="18"/>
          <w:szCs w:val="18"/>
        </w:rPr>
        <w:t xml:space="preserve"> </w:t>
      </w:r>
      <w:r w:rsidR="00606CA7">
        <w:rPr>
          <w:rFonts w:ascii="Tahoma" w:hAnsi="Tahoma" w:cs="Tahoma"/>
          <w:b/>
          <w:caps/>
          <w:sz w:val="18"/>
          <w:szCs w:val="18"/>
        </w:rPr>
        <w:t>PARA EL PROYECTO “</w:t>
      </w:r>
      <w:r w:rsidR="00F42263" w:rsidRPr="00F42263">
        <w:rPr>
          <w:rFonts w:ascii="Tahoma" w:hAnsi="Tahoma" w:cs="Tahoma"/>
          <w:b/>
          <w:sz w:val="18"/>
          <w:szCs w:val="18"/>
        </w:rPr>
        <w:t>CONSTRUCCIÓN DEL LOCAL COMUNAL ASOCIACIÓN HÉROES DE MIRAVE EN EL C.P. MIRAVE, DISTRITO DE ILABAYA, PROVINCIA DE JORGE BASADRE – TACNA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883BCB" w:rsidP="00D452C2">
      <w:pPr>
        <w:pStyle w:val="Textoindependiente"/>
        <w:ind w:left="705" w:hanging="705"/>
        <w:jc w:val="both"/>
        <w:rPr>
          <w:rFonts w:ascii="Tahoma" w:hAnsi="Tahoma" w:cs="Tahoma"/>
          <w:sz w:val="18"/>
          <w:szCs w:val="18"/>
          <w:lang w:val="es-MX"/>
        </w:rPr>
      </w:pPr>
      <w:r>
        <w:rPr>
          <w:rFonts w:ascii="Tahoma" w:hAnsi="Tahoma" w:cs="Tahoma"/>
          <w:sz w:val="18"/>
          <w:szCs w:val="18"/>
          <w:lang w:val="es-MX"/>
        </w:rPr>
        <w:t xml:space="preserve"> </w:t>
      </w: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444C08">
        <w:rPr>
          <w:rFonts w:ascii="Tahoma" w:hAnsi="Tahoma" w:cs="Tahoma"/>
          <w:b/>
          <w:sz w:val="18"/>
          <w:szCs w:val="18"/>
        </w:rPr>
        <w:t>0</w:t>
      </w:r>
      <w:r w:rsidR="00F42263">
        <w:rPr>
          <w:rFonts w:ascii="Tahoma" w:hAnsi="Tahoma" w:cs="Tahoma"/>
          <w:b/>
          <w:sz w:val="18"/>
          <w:szCs w:val="18"/>
        </w:rPr>
        <w:t>90</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F42263">
        <w:rPr>
          <w:rFonts w:ascii="Tahoma" w:hAnsi="Tahoma" w:cs="Tahoma"/>
          <w:b/>
          <w:sz w:val="18"/>
          <w:szCs w:val="18"/>
        </w:rPr>
        <w:t>90</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815A4">
        <w:rPr>
          <w:rFonts w:ascii="Tahoma" w:hAnsi="Tahoma" w:cs="Tahoma"/>
          <w:b/>
          <w:sz w:val="18"/>
          <w:szCs w:val="18"/>
        </w:rPr>
        <w:t>0</w:t>
      </w:r>
      <w:r w:rsidR="00F42263">
        <w:rPr>
          <w:rFonts w:ascii="Tahoma" w:hAnsi="Tahoma" w:cs="Tahoma"/>
          <w:b/>
          <w:sz w:val="18"/>
          <w:szCs w:val="18"/>
        </w:rPr>
        <w:t>90</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F42263">
        <w:rPr>
          <w:rFonts w:ascii="Tahoma" w:hAnsi="Tahoma" w:cs="Tahoma"/>
          <w:sz w:val="18"/>
          <w:szCs w:val="18"/>
        </w:rPr>
        <w:t>90</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CC594F">
        <w:rPr>
          <w:rFonts w:ascii="Tahoma" w:hAnsi="Tahoma" w:cs="Tahoma"/>
          <w:b/>
          <w:sz w:val="18"/>
          <w:szCs w:val="18"/>
        </w:rPr>
        <w:t>0</w:t>
      </w:r>
      <w:r w:rsidR="00F42263">
        <w:rPr>
          <w:rFonts w:ascii="Tahoma" w:hAnsi="Tahoma" w:cs="Tahoma"/>
          <w:b/>
          <w:sz w:val="18"/>
          <w:szCs w:val="18"/>
        </w:rPr>
        <w:t>90</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700279" w:rsidRDefault="00AC0294" w:rsidP="00700279">
      <w:pPr>
        <w:pStyle w:val="Textoindependiente"/>
        <w:jc w:val="center"/>
        <w:rPr>
          <w:rFonts w:ascii="Tahoma" w:hAnsi="Tahoma" w:cs="Tahoma"/>
          <w:b/>
          <w:sz w:val="18"/>
          <w:szCs w:val="18"/>
          <w:lang w:val="pt-BR"/>
        </w:rPr>
      </w:pPr>
      <w:r>
        <w:rPr>
          <w:rFonts w:ascii="Tahoma" w:hAnsi="Tahoma" w:cs="Tahoma"/>
          <w:b/>
          <w:sz w:val="18"/>
          <w:szCs w:val="18"/>
          <w:lang w:val="pt-BR"/>
        </w:rPr>
        <w:lastRenderedPageBreak/>
        <w:t>ANEXO N° 07</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F42263">
        <w:rPr>
          <w:rFonts w:ascii="Tahoma" w:hAnsi="Tahoma" w:cs="Tahoma"/>
          <w:b/>
          <w:sz w:val="18"/>
          <w:szCs w:val="18"/>
        </w:rPr>
        <w:t>90</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F42263">
        <w:rPr>
          <w:rFonts w:ascii="Tahoma" w:hAnsi="Tahoma" w:cs="Tahoma"/>
          <w:b/>
          <w:sz w:val="18"/>
          <w:szCs w:val="18"/>
        </w:rPr>
        <w:t>90</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4B79E4">
        <w:rPr>
          <w:rFonts w:ascii="Tahoma" w:hAnsi="Tahoma" w:cs="Tahoma"/>
          <w:sz w:val="18"/>
          <w:szCs w:val="18"/>
        </w:rPr>
        <w:t>Ladrillo</w:t>
      </w:r>
      <w:r w:rsidR="008815A4">
        <w:rPr>
          <w:rFonts w:ascii="Tahoma" w:hAnsi="Tahoma" w:cs="Tahoma"/>
          <w:sz w:val="18"/>
          <w:szCs w:val="18"/>
        </w:rPr>
        <w:t>s</w:t>
      </w:r>
      <w:r w:rsidRPr="00700279">
        <w:rPr>
          <w:rFonts w:ascii="Tahoma" w:hAnsi="Tahoma" w:cs="Tahoma"/>
          <w:sz w:val="18"/>
          <w:szCs w:val="18"/>
        </w:rPr>
        <w:t xml:space="preserve">, </w:t>
      </w:r>
      <w:r w:rsidR="000730DB">
        <w:rPr>
          <w:rFonts w:ascii="Tahoma" w:hAnsi="Tahoma" w:cs="Tahoma"/>
          <w:sz w:val="18"/>
          <w:szCs w:val="18"/>
        </w:rPr>
        <w:t>d</w:t>
      </w:r>
      <w:r w:rsidRPr="00700279">
        <w:rPr>
          <w:rFonts w:ascii="Tahoma" w:hAnsi="Tahoma" w:cs="Tahoma"/>
          <w:sz w:val="18"/>
          <w:szCs w:val="18"/>
        </w:rPr>
        <w:t xml:space="preserve">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AC0294">
        <w:rPr>
          <w:rFonts w:ascii="Tahoma" w:hAnsi="Tahoma" w:cs="Tahoma"/>
          <w:b/>
          <w:sz w:val="18"/>
          <w:szCs w:val="18"/>
          <w:lang w:val="pt-BR"/>
        </w:rPr>
        <w:t>8</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F42263">
        <w:rPr>
          <w:rFonts w:ascii="Tahoma" w:hAnsi="Tahoma" w:cs="Tahoma"/>
          <w:b/>
          <w:sz w:val="18"/>
          <w:szCs w:val="18"/>
        </w:rPr>
        <w:t>90</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43"/>
        <w:gridCol w:w="709"/>
        <w:gridCol w:w="4037"/>
        <w:gridCol w:w="1134"/>
        <w:gridCol w:w="1276"/>
      </w:tblGrid>
      <w:tr w:rsidR="00FF4CB3" w:rsidRPr="003146E1" w:rsidTr="009B54ED">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43"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4037"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1B1D0D" w:rsidRPr="003146E1" w:rsidTr="009B54ED">
        <w:tc>
          <w:tcPr>
            <w:tcW w:w="660" w:type="dxa"/>
            <w:vAlign w:val="center"/>
          </w:tcPr>
          <w:p w:rsidR="001B1D0D" w:rsidRDefault="001B1D0D" w:rsidP="004624E3">
            <w:pPr>
              <w:pStyle w:val="Ttulo"/>
              <w:suppressAutoHyphens/>
              <w:rPr>
                <w:rFonts w:ascii="Tahoma" w:hAnsi="Tahoma" w:cs="Tahoma"/>
                <w:i w:val="0"/>
                <w:sz w:val="17"/>
                <w:szCs w:val="17"/>
              </w:rPr>
            </w:pPr>
            <w:r>
              <w:rPr>
                <w:rFonts w:ascii="Tahoma" w:hAnsi="Tahoma" w:cs="Tahoma"/>
                <w:i w:val="0"/>
                <w:sz w:val="17"/>
                <w:szCs w:val="17"/>
              </w:rPr>
              <w:t>1</w:t>
            </w:r>
          </w:p>
        </w:tc>
        <w:tc>
          <w:tcPr>
            <w:tcW w:w="843" w:type="dxa"/>
            <w:vAlign w:val="center"/>
          </w:tcPr>
          <w:p w:rsidR="001B1D0D" w:rsidRPr="00B31E99" w:rsidRDefault="001B1D0D" w:rsidP="00852C14">
            <w:pPr>
              <w:pStyle w:val="Ttulo"/>
              <w:suppressAutoHyphens/>
              <w:rPr>
                <w:rFonts w:ascii="Tahoma" w:hAnsi="Tahoma" w:cs="Tahoma"/>
                <w:i w:val="0"/>
                <w:sz w:val="17"/>
                <w:szCs w:val="17"/>
              </w:rPr>
            </w:pPr>
            <w:r>
              <w:rPr>
                <w:rFonts w:ascii="Tahoma" w:hAnsi="Tahoma" w:cs="Tahoma"/>
                <w:i w:val="0"/>
                <w:sz w:val="17"/>
                <w:szCs w:val="17"/>
              </w:rPr>
              <w:t>3,682</w:t>
            </w:r>
          </w:p>
        </w:tc>
        <w:tc>
          <w:tcPr>
            <w:tcW w:w="709" w:type="dxa"/>
            <w:vAlign w:val="center"/>
          </w:tcPr>
          <w:p w:rsidR="001B1D0D" w:rsidRPr="00565853" w:rsidRDefault="001B1D0D"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1B1D0D" w:rsidRPr="00135616" w:rsidRDefault="001B1D0D" w:rsidP="00763A2B">
            <w:pPr>
              <w:pStyle w:val="Ttulo"/>
              <w:suppressAutoHyphens/>
              <w:jc w:val="both"/>
              <w:rPr>
                <w:rFonts w:ascii="Tahoma" w:hAnsi="Tahoma" w:cs="Tahoma"/>
                <w:i w:val="0"/>
                <w:sz w:val="17"/>
                <w:szCs w:val="17"/>
              </w:rPr>
            </w:pPr>
            <w:r w:rsidRPr="00135616">
              <w:rPr>
                <w:rFonts w:ascii="Tahoma" w:hAnsi="Tahoma" w:cs="Tahoma"/>
                <w:i w:val="0"/>
                <w:sz w:val="17"/>
                <w:szCs w:val="17"/>
              </w:rPr>
              <w:t>LADRILLO KING KONG 18 HUECOS 10 X 14 X 24 CM</w:t>
            </w:r>
          </w:p>
        </w:tc>
        <w:tc>
          <w:tcPr>
            <w:tcW w:w="1134" w:type="dxa"/>
            <w:vAlign w:val="center"/>
          </w:tcPr>
          <w:p w:rsidR="001B1D0D" w:rsidRPr="00B31E99" w:rsidRDefault="001B1D0D" w:rsidP="00DF1DDB">
            <w:pPr>
              <w:pStyle w:val="Ttulo"/>
              <w:suppressAutoHyphens/>
              <w:jc w:val="right"/>
              <w:rPr>
                <w:rFonts w:ascii="Tahoma" w:hAnsi="Tahoma" w:cs="Tahoma"/>
                <w:i w:val="0"/>
                <w:sz w:val="17"/>
                <w:szCs w:val="17"/>
              </w:rPr>
            </w:pPr>
          </w:p>
        </w:tc>
        <w:tc>
          <w:tcPr>
            <w:tcW w:w="1276" w:type="dxa"/>
            <w:vAlign w:val="center"/>
          </w:tcPr>
          <w:p w:rsidR="001B1D0D" w:rsidRPr="00B31E99" w:rsidRDefault="001B1D0D" w:rsidP="00DF1DDB">
            <w:pPr>
              <w:pStyle w:val="Ttulo"/>
              <w:suppressAutoHyphens/>
              <w:jc w:val="right"/>
              <w:rPr>
                <w:rFonts w:ascii="Tahoma" w:hAnsi="Tahoma" w:cs="Tahoma"/>
                <w:i w:val="0"/>
                <w:sz w:val="17"/>
                <w:szCs w:val="17"/>
              </w:rPr>
            </w:pPr>
          </w:p>
        </w:tc>
      </w:tr>
      <w:tr w:rsidR="001B1D0D" w:rsidRPr="003146E1" w:rsidTr="009B54ED">
        <w:tc>
          <w:tcPr>
            <w:tcW w:w="660" w:type="dxa"/>
            <w:vAlign w:val="center"/>
          </w:tcPr>
          <w:p w:rsidR="001B1D0D" w:rsidRDefault="001B1D0D" w:rsidP="004624E3">
            <w:pPr>
              <w:pStyle w:val="Ttulo"/>
              <w:suppressAutoHyphens/>
              <w:rPr>
                <w:rFonts w:ascii="Tahoma" w:hAnsi="Tahoma" w:cs="Tahoma"/>
                <w:i w:val="0"/>
                <w:sz w:val="17"/>
                <w:szCs w:val="17"/>
              </w:rPr>
            </w:pPr>
            <w:r>
              <w:rPr>
                <w:rFonts w:ascii="Tahoma" w:hAnsi="Tahoma" w:cs="Tahoma"/>
                <w:i w:val="0"/>
                <w:sz w:val="17"/>
                <w:szCs w:val="17"/>
              </w:rPr>
              <w:t>2</w:t>
            </w:r>
          </w:p>
        </w:tc>
        <w:tc>
          <w:tcPr>
            <w:tcW w:w="843" w:type="dxa"/>
            <w:vAlign w:val="center"/>
          </w:tcPr>
          <w:p w:rsidR="001B1D0D" w:rsidRPr="00B31E99" w:rsidRDefault="001B1D0D" w:rsidP="00852C14">
            <w:pPr>
              <w:pStyle w:val="Ttulo"/>
              <w:suppressAutoHyphens/>
              <w:rPr>
                <w:rFonts w:ascii="Tahoma" w:hAnsi="Tahoma" w:cs="Tahoma"/>
                <w:i w:val="0"/>
                <w:sz w:val="17"/>
                <w:szCs w:val="17"/>
              </w:rPr>
            </w:pPr>
            <w:r>
              <w:rPr>
                <w:rFonts w:ascii="Tahoma" w:hAnsi="Tahoma" w:cs="Tahoma"/>
                <w:i w:val="0"/>
                <w:sz w:val="17"/>
                <w:szCs w:val="17"/>
              </w:rPr>
              <w:t>3,872</w:t>
            </w:r>
          </w:p>
        </w:tc>
        <w:tc>
          <w:tcPr>
            <w:tcW w:w="709" w:type="dxa"/>
            <w:vAlign w:val="center"/>
          </w:tcPr>
          <w:p w:rsidR="001B1D0D" w:rsidRPr="00565853" w:rsidRDefault="001B1D0D"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1B1D0D" w:rsidRPr="00135616" w:rsidRDefault="001B1D0D" w:rsidP="00763A2B">
            <w:pPr>
              <w:pStyle w:val="Ttulo"/>
              <w:suppressAutoHyphens/>
              <w:jc w:val="both"/>
              <w:rPr>
                <w:rFonts w:ascii="Tahoma" w:hAnsi="Tahoma" w:cs="Tahoma"/>
                <w:i w:val="0"/>
                <w:sz w:val="17"/>
                <w:szCs w:val="17"/>
              </w:rPr>
            </w:pPr>
            <w:r w:rsidRPr="00135616">
              <w:rPr>
                <w:rFonts w:ascii="Tahoma" w:hAnsi="Tahoma" w:cs="Tahoma"/>
                <w:i w:val="0"/>
                <w:sz w:val="17"/>
                <w:szCs w:val="17"/>
              </w:rPr>
              <w:t>LADRILLO PASTELERO DE 20 CM X 20 CM</w:t>
            </w:r>
          </w:p>
        </w:tc>
        <w:tc>
          <w:tcPr>
            <w:tcW w:w="1134" w:type="dxa"/>
            <w:vAlign w:val="center"/>
          </w:tcPr>
          <w:p w:rsidR="001B1D0D" w:rsidRPr="00B31E99" w:rsidRDefault="001B1D0D" w:rsidP="00DF1DDB">
            <w:pPr>
              <w:pStyle w:val="Ttulo"/>
              <w:suppressAutoHyphens/>
              <w:jc w:val="right"/>
              <w:rPr>
                <w:rFonts w:ascii="Tahoma" w:hAnsi="Tahoma" w:cs="Tahoma"/>
                <w:i w:val="0"/>
                <w:sz w:val="17"/>
                <w:szCs w:val="17"/>
              </w:rPr>
            </w:pPr>
          </w:p>
        </w:tc>
        <w:tc>
          <w:tcPr>
            <w:tcW w:w="1276" w:type="dxa"/>
            <w:vAlign w:val="center"/>
          </w:tcPr>
          <w:p w:rsidR="001B1D0D" w:rsidRPr="00B31E99" w:rsidRDefault="001B1D0D" w:rsidP="00DF1DDB">
            <w:pPr>
              <w:pStyle w:val="Ttulo"/>
              <w:suppressAutoHyphens/>
              <w:jc w:val="right"/>
              <w:rPr>
                <w:rFonts w:ascii="Tahoma" w:hAnsi="Tahoma" w:cs="Tahoma"/>
                <w:i w:val="0"/>
                <w:sz w:val="17"/>
                <w:szCs w:val="17"/>
              </w:rPr>
            </w:pPr>
          </w:p>
        </w:tc>
      </w:tr>
      <w:tr w:rsidR="001B1D0D" w:rsidRPr="003146E1" w:rsidTr="009B54ED">
        <w:tc>
          <w:tcPr>
            <w:tcW w:w="660" w:type="dxa"/>
            <w:vAlign w:val="center"/>
          </w:tcPr>
          <w:p w:rsidR="001B1D0D" w:rsidRDefault="001B1D0D" w:rsidP="004624E3">
            <w:pPr>
              <w:pStyle w:val="Ttulo"/>
              <w:suppressAutoHyphens/>
              <w:rPr>
                <w:rFonts w:ascii="Tahoma" w:hAnsi="Tahoma" w:cs="Tahoma"/>
                <w:i w:val="0"/>
                <w:sz w:val="17"/>
                <w:szCs w:val="17"/>
              </w:rPr>
            </w:pPr>
            <w:r>
              <w:rPr>
                <w:rFonts w:ascii="Tahoma" w:hAnsi="Tahoma" w:cs="Tahoma"/>
                <w:i w:val="0"/>
                <w:sz w:val="17"/>
                <w:szCs w:val="17"/>
              </w:rPr>
              <w:t>3</w:t>
            </w:r>
          </w:p>
        </w:tc>
        <w:tc>
          <w:tcPr>
            <w:tcW w:w="843" w:type="dxa"/>
            <w:vAlign w:val="center"/>
          </w:tcPr>
          <w:p w:rsidR="001B1D0D" w:rsidRPr="00B31E99" w:rsidRDefault="001B1D0D" w:rsidP="00852C14">
            <w:pPr>
              <w:pStyle w:val="Ttulo"/>
              <w:suppressAutoHyphens/>
              <w:rPr>
                <w:rFonts w:ascii="Tahoma" w:hAnsi="Tahoma" w:cs="Tahoma"/>
                <w:i w:val="0"/>
                <w:sz w:val="17"/>
                <w:szCs w:val="17"/>
              </w:rPr>
            </w:pPr>
            <w:r>
              <w:rPr>
                <w:rFonts w:ascii="Tahoma" w:hAnsi="Tahoma" w:cs="Tahoma"/>
                <w:i w:val="0"/>
                <w:sz w:val="17"/>
                <w:szCs w:val="17"/>
              </w:rPr>
              <w:t>62</w:t>
            </w:r>
          </w:p>
        </w:tc>
        <w:tc>
          <w:tcPr>
            <w:tcW w:w="709" w:type="dxa"/>
            <w:vAlign w:val="center"/>
          </w:tcPr>
          <w:p w:rsidR="001B1D0D" w:rsidRPr="00565853" w:rsidRDefault="001B1D0D"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1B1D0D" w:rsidRPr="00135616" w:rsidRDefault="001B1D0D" w:rsidP="00763A2B">
            <w:pPr>
              <w:pStyle w:val="Ttulo"/>
              <w:suppressAutoHyphens/>
              <w:jc w:val="both"/>
              <w:rPr>
                <w:rFonts w:ascii="Tahoma" w:hAnsi="Tahoma" w:cs="Tahoma"/>
                <w:i w:val="0"/>
                <w:sz w:val="17"/>
                <w:szCs w:val="17"/>
              </w:rPr>
            </w:pPr>
            <w:r w:rsidRPr="00135616">
              <w:rPr>
                <w:rFonts w:ascii="Tahoma" w:hAnsi="Tahoma" w:cs="Tahoma"/>
                <w:i w:val="0"/>
                <w:sz w:val="17"/>
                <w:szCs w:val="17"/>
              </w:rPr>
              <w:t>LADRILLO DE ARCILLA P/TECHO H=15 CM</w:t>
            </w:r>
          </w:p>
        </w:tc>
        <w:tc>
          <w:tcPr>
            <w:tcW w:w="1134" w:type="dxa"/>
            <w:vAlign w:val="center"/>
          </w:tcPr>
          <w:p w:rsidR="001B1D0D" w:rsidRPr="00B31E99" w:rsidRDefault="001B1D0D" w:rsidP="00DF1DDB">
            <w:pPr>
              <w:pStyle w:val="Ttulo"/>
              <w:suppressAutoHyphens/>
              <w:jc w:val="right"/>
              <w:rPr>
                <w:rFonts w:ascii="Tahoma" w:hAnsi="Tahoma" w:cs="Tahoma"/>
                <w:i w:val="0"/>
                <w:sz w:val="17"/>
                <w:szCs w:val="17"/>
              </w:rPr>
            </w:pPr>
          </w:p>
        </w:tc>
        <w:tc>
          <w:tcPr>
            <w:tcW w:w="1276" w:type="dxa"/>
            <w:vAlign w:val="center"/>
          </w:tcPr>
          <w:p w:rsidR="001B1D0D" w:rsidRPr="00B31E99" w:rsidRDefault="001B1D0D" w:rsidP="00DF1DDB">
            <w:pPr>
              <w:pStyle w:val="Ttulo"/>
              <w:suppressAutoHyphens/>
              <w:jc w:val="right"/>
              <w:rPr>
                <w:rFonts w:ascii="Tahoma" w:hAnsi="Tahoma" w:cs="Tahoma"/>
                <w:i w:val="0"/>
                <w:sz w:val="17"/>
                <w:szCs w:val="17"/>
              </w:rPr>
            </w:pPr>
          </w:p>
        </w:tc>
      </w:tr>
      <w:tr w:rsidR="001B1D0D" w:rsidRPr="003146E1" w:rsidTr="009B54ED">
        <w:tc>
          <w:tcPr>
            <w:tcW w:w="7383" w:type="dxa"/>
            <w:gridSpan w:val="5"/>
          </w:tcPr>
          <w:p w:rsidR="001B1D0D" w:rsidRPr="00FE550C" w:rsidRDefault="001B1D0D" w:rsidP="00FE550C">
            <w:pPr>
              <w:pStyle w:val="Ttulo"/>
              <w:suppressAutoHyphens/>
              <w:jc w:val="right"/>
              <w:rPr>
                <w:rFonts w:ascii="Tahoma" w:hAnsi="Tahoma" w:cs="Tahoma"/>
                <w:b/>
                <w:i w:val="0"/>
                <w:sz w:val="10"/>
                <w:szCs w:val="10"/>
              </w:rPr>
            </w:pPr>
          </w:p>
          <w:p w:rsidR="001B1D0D" w:rsidRDefault="001B1D0D"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1B1D0D" w:rsidRPr="00FE550C" w:rsidRDefault="001B1D0D" w:rsidP="00207D01">
            <w:pPr>
              <w:pStyle w:val="Ttulo"/>
              <w:suppressAutoHyphens/>
              <w:rPr>
                <w:rFonts w:ascii="Tahoma" w:hAnsi="Tahoma" w:cs="Tahoma"/>
                <w:b/>
                <w:i w:val="0"/>
                <w:sz w:val="10"/>
                <w:szCs w:val="10"/>
              </w:rPr>
            </w:pPr>
          </w:p>
        </w:tc>
        <w:tc>
          <w:tcPr>
            <w:tcW w:w="1276" w:type="dxa"/>
          </w:tcPr>
          <w:p w:rsidR="001B1D0D" w:rsidRDefault="001B1D0D" w:rsidP="00207D01">
            <w:pPr>
              <w:pStyle w:val="Ttulo"/>
              <w:suppressAutoHyphens/>
              <w:rPr>
                <w:rFonts w:ascii="Tahoma" w:hAnsi="Tahoma" w:cs="Tahoma"/>
                <w:b/>
                <w:i w:val="0"/>
                <w:sz w:val="6"/>
                <w:szCs w:val="6"/>
              </w:rPr>
            </w:pPr>
          </w:p>
          <w:p w:rsidR="001B1D0D" w:rsidRPr="00B52A79" w:rsidRDefault="001B1D0D"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CA6" w:rsidRDefault="00F01CA6">
      <w:r>
        <w:separator/>
      </w:r>
    </w:p>
  </w:endnote>
  <w:endnote w:type="continuationSeparator" w:id="1">
    <w:p w:rsidR="00F01CA6" w:rsidRDefault="00F01C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CA6" w:rsidRDefault="00F01CA6">
      <w:r>
        <w:separator/>
      </w:r>
    </w:p>
  </w:footnote>
  <w:footnote w:type="continuationSeparator" w:id="1">
    <w:p w:rsidR="00F01CA6" w:rsidRDefault="00F01C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C88" w:rsidRPr="00000126" w:rsidRDefault="00645C8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45C88" w:rsidRPr="00000126" w:rsidRDefault="00645C8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w:t>
    </w:r>
    <w:r w:rsidR="00A81C0C">
      <w:rPr>
        <w:rFonts w:ascii="Tahoma" w:hAnsi="Tahoma" w:cs="Tahoma"/>
        <w:i/>
        <w:sz w:val="16"/>
        <w:szCs w:val="16"/>
        <w:lang w:val="es-ES_tradnl"/>
      </w:rPr>
      <w:t>90</w:t>
    </w:r>
    <w:r>
      <w:rPr>
        <w:rFonts w:ascii="Tahoma" w:hAnsi="Tahoma" w:cs="Tahoma"/>
        <w:i/>
        <w:sz w:val="16"/>
        <w:szCs w:val="16"/>
        <w:lang w:val="es-ES_tradnl"/>
      </w:rPr>
      <w:t>-2010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8">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9">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0">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1">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2">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3">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4">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5"/>
  </w:num>
  <w:num w:numId="3">
    <w:abstractNumId w:val="31"/>
  </w:num>
  <w:num w:numId="4">
    <w:abstractNumId w:val="38"/>
  </w:num>
  <w:num w:numId="5">
    <w:abstractNumId w:val="33"/>
  </w:num>
  <w:num w:numId="6">
    <w:abstractNumId w:val="41"/>
  </w:num>
  <w:num w:numId="7">
    <w:abstractNumId w:val="39"/>
  </w:num>
  <w:num w:numId="8">
    <w:abstractNumId w:val="44"/>
  </w:num>
  <w:num w:numId="9">
    <w:abstractNumId w:val="42"/>
  </w:num>
  <w:num w:numId="10">
    <w:abstractNumId w:val="34"/>
  </w:num>
  <w:num w:numId="11">
    <w:abstractNumId w:val="43"/>
  </w:num>
  <w:num w:numId="12">
    <w:abstractNumId w:val="32"/>
  </w:num>
  <w:num w:numId="13">
    <w:abstractNumId w:val="46"/>
  </w:num>
  <w:num w:numId="14">
    <w:abstractNumId w:val="35"/>
  </w:num>
  <w:num w:numId="15">
    <w:abstractNumId w:val="37"/>
  </w:num>
  <w:num w:numId="16">
    <w:abstractNumId w:val="40"/>
  </w:num>
  <w:num w:numId="17">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18114" fill="f" fillcolor="#0c9" stroke="f">
      <v:fill color="#0c9" on="f"/>
      <v:stroke on="f"/>
      <o:colormenu v:ext="edit" fillcolor="none [3212]"/>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6BE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30DB"/>
    <w:rsid w:val="00077DE4"/>
    <w:rsid w:val="0008061C"/>
    <w:rsid w:val="00083A7A"/>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385"/>
    <w:rsid w:val="000D55FF"/>
    <w:rsid w:val="000E05BC"/>
    <w:rsid w:val="000E2B0D"/>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616"/>
    <w:rsid w:val="00135B5F"/>
    <w:rsid w:val="001410DD"/>
    <w:rsid w:val="00142B1B"/>
    <w:rsid w:val="00142F81"/>
    <w:rsid w:val="00144744"/>
    <w:rsid w:val="00144A80"/>
    <w:rsid w:val="00147084"/>
    <w:rsid w:val="0014764B"/>
    <w:rsid w:val="00147E53"/>
    <w:rsid w:val="00151158"/>
    <w:rsid w:val="00154434"/>
    <w:rsid w:val="001549AD"/>
    <w:rsid w:val="00154FCB"/>
    <w:rsid w:val="0015695C"/>
    <w:rsid w:val="00157C7C"/>
    <w:rsid w:val="00163CDF"/>
    <w:rsid w:val="00165B1D"/>
    <w:rsid w:val="00167028"/>
    <w:rsid w:val="00167DC7"/>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1D0D"/>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E7E41"/>
    <w:rsid w:val="001F14B9"/>
    <w:rsid w:val="001F1EC3"/>
    <w:rsid w:val="001F2FC2"/>
    <w:rsid w:val="001F3761"/>
    <w:rsid w:val="001F3AE9"/>
    <w:rsid w:val="001F4532"/>
    <w:rsid w:val="001F5822"/>
    <w:rsid w:val="001F61C1"/>
    <w:rsid w:val="00200061"/>
    <w:rsid w:val="0020006A"/>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30E4"/>
    <w:rsid w:val="00237CBF"/>
    <w:rsid w:val="002414D6"/>
    <w:rsid w:val="00241F8B"/>
    <w:rsid w:val="00250CF0"/>
    <w:rsid w:val="00251881"/>
    <w:rsid w:val="00253F8D"/>
    <w:rsid w:val="00254268"/>
    <w:rsid w:val="00256D52"/>
    <w:rsid w:val="00257731"/>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7A7"/>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6E9E"/>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6B82"/>
    <w:rsid w:val="003E71BA"/>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158BF"/>
    <w:rsid w:val="00420B26"/>
    <w:rsid w:val="00423D47"/>
    <w:rsid w:val="00424C95"/>
    <w:rsid w:val="00425A98"/>
    <w:rsid w:val="00427757"/>
    <w:rsid w:val="00427A3A"/>
    <w:rsid w:val="004357D1"/>
    <w:rsid w:val="004366AA"/>
    <w:rsid w:val="004371C0"/>
    <w:rsid w:val="00442100"/>
    <w:rsid w:val="00442947"/>
    <w:rsid w:val="0044316C"/>
    <w:rsid w:val="0044418C"/>
    <w:rsid w:val="00444C08"/>
    <w:rsid w:val="00444DAC"/>
    <w:rsid w:val="00445256"/>
    <w:rsid w:val="004456C2"/>
    <w:rsid w:val="00445702"/>
    <w:rsid w:val="004458A8"/>
    <w:rsid w:val="0044646F"/>
    <w:rsid w:val="0045260C"/>
    <w:rsid w:val="0045780F"/>
    <w:rsid w:val="004624E3"/>
    <w:rsid w:val="00462FB8"/>
    <w:rsid w:val="004641B2"/>
    <w:rsid w:val="00464FA5"/>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787A"/>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B79E4"/>
    <w:rsid w:val="004C1C29"/>
    <w:rsid w:val="004C22ED"/>
    <w:rsid w:val="004C402A"/>
    <w:rsid w:val="004C75EC"/>
    <w:rsid w:val="004D1C66"/>
    <w:rsid w:val="004D2437"/>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747"/>
    <w:rsid w:val="00552A76"/>
    <w:rsid w:val="00555F11"/>
    <w:rsid w:val="0055601D"/>
    <w:rsid w:val="0055760F"/>
    <w:rsid w:val="00557C91"/>
    <w:rsid w:val="00560700"/>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1E9"/>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52E"/>
    <w:rsid w:val="005B56E4"/>
    <w:rsid w:val="005B60EB"/>
    <w:rsid w:val="005B6FD7"/>
    <w:rsid w:val="005B7760"/>
    <w:rsid w:val="005C0ADB"/>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1D5D"/>
    <w:rsid w:val="00622583"/>
    <w:rsid w:val="0062396D"/>
    <w:rsid w:val="006269F6"/>
    <w:rsid w:val="006308B4"/>
    <w:rsid w:val="00630F31"/>
    <w:rsid w:val="006331F8"/>
    <w:rsid w:val="0063446E"/>
    <w:rsid w:val="00635648"/>
    <w:rsid w:val="00636180"/>
    <w:rsid w:val="00637977"/>
    <w:rsid w:val="00643E8A"/>
    <w:rsid w:val="00644C3D"/>
    <w:rsid w:val="00645C88"/>
    <w:rsid w:val="00645EC1"/>
    <w:rsid w:val="006472B0"/>
    <w:rsid w:val="0065293C"/>
    <w:rsid w:val="00653461"/>
    <w:rsid w:val="00654937"/>
    <w:rsid w:val="006566A8"/>
    <w:rsid w:val="006579B3"/>
    <w:rsid w:val="006608EE"/>
    <w:rsid w:val="00660CEE"/>
    <w:rsid w:val="00663D22"/>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4881"/>
    <w:rsid w:val="006E7A7E"/>
    <w:rsid w:val="006F26A9"/>
    <w:rsid w:val="006F345C"/>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6A66"/>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C37"/>
    <w:rsid w:val="007A3F09"/>
    <w:rsid w:val="007A4410"/>
    <w:rsid w:val="007A6923"/>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4051"/>
    <w:rsid w:val="0080584C"/>
    <w:rsid w:val="00811070"/>
    <w:rsid w:val="00812E82"/>
    <w:rsid w:val="00813723"/>
    <w:rsid w:val="0081380A"/>
    <w:rsid w:val="008147AB"/>
    <w:rsid w:val="00814DE6"/>
    <w:rsid w:val="00815B5E"/>
    <w:rsid w:val="008162BC"/>
    <w:rsid w:val="0081735B"/>
    <w:rsid w:val="00817A53"/>
    <w:rsid w:val="0082516C"/>
    <w:rsid w:val="008253CB"/>
    <w:rsid w:val="00830BE5"/>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15A4"/>
    <w:rsid w:val="008837B4"/>
    <w:rsid w:val="00883BCB"/>
    <w:rsid w:val="00887819"/>
    <w:rsid w:val="00887971"/>
    <w:rsid w:val="00891465"/>
    <w:rsid w:val="00891A1F"/>
    <w:rsid w:val="00891B61"/>
    <w:rsid w:val="0089213F"/>
    <w:rsid w:val="00893475"/>
    <w:rsid w:val="00895126"/>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0351"/>
    <w:rsid w:val="008F0824"/>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6784"/>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4ED"/>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503A"/>
    <w:rsid w:val="00A0699F"/>
    <w:rsid w:val="00A12A9D"/>
    <w:rsid w:val="00A13575"/>
    <w:rsid w:val="00A13C03"/>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6BDA"/>
    <w:rsid w:val="00A573AB"/>
    <w:rsid w:val="00A57FAF"/>
    <w:rsid w:val="00A60628"/>
    <w:rsid w:val="00A62884"/>
    <w:rsid w:val="00A6434F"/>
    <w:rsid w:val="00A64C3D"/>
    <w:rsid w:val="00A64E1D"/>
    <w:rsid w:val="00A65F48"/>
    <w:rsid w:val="00A70465"/>
    <w:rsid w:val="00A70D1E"/>
    <w:rsid w:val="00A72BCC"/>
    <w:rsid w:val="00A73418"/>
    <w:rsid w:val="00A7372D"/>
    <w:rsid w:val="00A737B0"/>
    <w:rsid w:val="00A73EC2"/>
    <w:rsid w:val="00A77CE4"/>
    <w:rsid w:val="00A804B4"/>
    <w:rsid w:val="00A80526"/>
    <w:rsid w:val="00A80FA4"/>
    <w:rsid w:val="00A81168"/>
    <w:rsid w:val="00A81C0C"/>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294"/>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27D0E"/>
    <w:rsid w:val="00B3087C"/>
    <w:rsid w:val="00B31E99"/>
    <w:rsid w:val="00B33B84"/>
    <w:rsid w:val="00B347C5"/>
    <w:rsid w:val="00B34AD2"/>
    <w:rsid w:val="00B35734"/>
    <w:rsid w:val="00B363A8"/>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47F9"/>
    <w:rsid w:val="00B85F1B"/>
    <w:rsid w:val="00B90A2A"/>
    <w:rsid w:val="00B90D75"/>
    <w:rsid w:val="00B90EA8"/>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9A3"/>
    <w:rsid w:val="00BE7F4D"/>
    <w:rsid w:val="00BF036A"/>
    <w:rsid w:val="00BF1D79"/>
    <w:rsid w:val="00BF2634"/>
    <w:rsid w:val="00BF3BBF"/>
    <w:rsid w:val="00BF45E8"/>
    <w:rsid w:val="00BF4B50"/>
    <w:rsid w:val="00BF4EAB"/>
    <w:rsid w:val="00BF5FCF"/>
    <w:rsid w:val="00BF735A"/>
    <w:rsid w:val="00C00F4E"/>
    <w:rsid w:val="00C05B97"/>
    <w:rsid w:val="00C14795"/>
    <w:rsid w:val="00C16D2A"/>
    <w:rsid w:val="00C17265"/>
    <w:rsid w:val="00C17427"/>
    <w:rsid w:val="00C21DF9"/>
    <w:rsid w:val="00C2296A"/>
    <w:rsid w:val="00C234C5"/>
    <w:rsid w:val="00C25E86"/>
    <w:rsid w:val="00C273CC"/>
    <w:rsid w:val="00C3086F"/>
    <w:rsid w:val="00C30D1A"/>
    <w:rsid w:val="00C323B2"/>
    <w:rsid w:val="00C34554"/>
    <w:rsid w:val="00C36563"/>
    <w:rsid w:val="00C36E62"/>
    <w:rsid w:val="00C3785D"/>
    <w:rsid w:val="00C4322E"/>
    <w:rsid w:val="00C45B2C"/>
    <w:rsid w:val="00C46F59"/>
    <w:rsid w:val="00C47BEE"/>
    <w:rsid w:val="00C51D12"/>
    <w:rsid w:val="00C55659"/>
    <w:rsid w:val="00C56237"/>
    <w:rsid w:val="00C61626"/>
    <w:rsid w:val="00C63F10"/>
    <w:rsid w:val="00C6460F"/>
    <w:rsid w:val="00C65A43"/>
    <w:rsid w:val="00C66594"/>
    <w:rsid w:val="00C675D9"/>
    <w:rsid w:val="00C677B6"/>
    <w:rsid w:val="00C711EA"/>
    <w:rsid w:val="00C71836"/>
    <w:rsid w:val="00C72373"/>
    <w:rsid w:val="00C76088"/>
    <w:rsid w:val="00C804B2"/>
    <w:rsid w:val="00C813A4"/>
    <w:rsid w:val="00C82227"/>
    <w:rsid w:val="00C82BF4"/>
    <w:rsid w:val="00C83467"/>
    <w:rsid w:val="00C84D54"/>
    <w:rsid w:val="00C87372"/>
    <w:rsid w:val="00C9400E"/>
    <w:rsid w:val="00CA2559"/>
    <w:rsid w:val="00CA38C3"/>
    <w:rsid w:val="00CA52C8"/>
    <w:rsid w:val="00CA78D4"/>
    <w:rsid w:val="00CB0D3D"/>
    <w:rsid w:val="00CB3F32"/>
    <w:rsid w:val="00CC2283"/>
    <w:rsid w:val="00CC47A2"/>
    <w:rsid w:val="00CC5372"/>
    <w:rsid w:val="00CC594F"/>
    <w:rsid w:val="00CC5FBB"/>
    <w:rsid w:val="00CC640E"/>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6B51"/>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47C54"/>
    <w:rsid w:val="00D50D12"/>
    <w:rsid w:val="00D51246"/>
    <w:rsid w:val="00D52110"/>
    <w:rsid w:val="00D527D6"/>
    <w:rsid w:val="00D5400F"/>
    <w:rsid w:val="00D55A11"/>
    <w:rsid w:val="00D5650A"/>
    <w:rsid w:val="00D56818"/>
    <w:rsid w:val="00D56E3E"/>
    <w:rsid w:val="00D57554"/>
    <w:rsid w:val="00D624D7"/>
    <w:rsid w:val="00D637F6"/>
    <w:rsid w:val="00D652FD"/>
    <w:rsid w:val="00D66E5A"/>
    <w:rsid w:val="00D66F8D"/>
    <w:rsid w:val="00D671D0"/>
    <w:rsid w:val="00D67460"/>
    <w:rsid w:val="00D700D6"/>
    <w:rsid w:val="00D71101"/>
    <w:rsid w:val="00D71407"/>
    <w:rsid w:val="00D72514"/>
    <w:rsid w:val="00D72DDF"/>
    <w:rsid w:val="00D736F0"/>
    <w:rsid w:val="00D750BF"/>
    <w:rsid w:val="00D7515C"/>
    <w:rsid w:val="00D80D6B"/>
    <w:rsid w:val="00D826DF"/>
    <w:rsid w:val="00D839A6"/>
    <w:rsid w:val="00D83A6A"/>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B6339"/>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564C9"/>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1508"/>
    <w:rsid w:val="00EA2EA2"/>
    <w:rsid w:val="00EA324F"/>
    <w:rsid w:val="00EA3DFF"/>
    <w:rsid w:val="00EA52FB"/>
    <w:rsid w:val="00EA69AE"/>
    <w:rsid w:val="00EA6D9F"/>
    <w:rsid w:val="00EA7B23"/>
    <w:rsid w:val="00EB2D38"/>
    <w:rsid w:val="00EB2E1A"/>
    <w:rsid w:val="00EB31F2"/>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1CA6"/>
    <w:rsid w:val="00F03E2C"/>
    <w:rsid w:val="00F04798"/>
    <w:rsid w:val="00F06AA8"/>
    <w:rsid w:val="00F07214"/>
    <w:rsid w:val="00F115E8"/>
    <w:rsid w:val="00F14B58"/>
    <w:rsid w:val="00F14BFA"/>
    <w:rsid w:val="00F15105"/>
    <w:rsid w:val="00F17829"/>
    <w:rsid w:val="00F24F20"/>
    <w:rsid w:val="00F26AB8"/>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263"/>
    <w:rsid w:val="00F42FB5"/>
    <w:rsid w:val="00F43909"/>
    <w:rsid w:val="00F43A62"/>
    <w:rsid w:val="00F4408E"/>
    <w:rsid w:val="00F46BF6"/>
    <w:rsid w:val="00F50031"/>
    <w:rsid w:val="00F542AF"/>
    <w:rsid w:val="00F54D5E"/>
    <w:rsid w:val="00F54FF5"/>
    <w:rsid w:val="00F56E0D"/>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 w:val="00FF7B4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8114" fill="f" fillcolor="#0c9" stroke="f">
      <v:fill color="#0c9" on="f"/>
      <v:stroke on="f"/>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4562</TotalTime>
  <Pages>19</Pages>
  <Words>4186</Words>
  <Characters>23028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27160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396</cp:revision>
  <cp:lastPrinted>2009-12-29T11:19:00Z</cp:lastPrinted>
  <dcterms:created xsi:type="dcterms:W3CDTF">2009-03-30T20:18:00Z</dcterms:created>
  <dcterms:modified xsi:type="dcterms:W3CDTF">2010-09-02T22:58:00Z</dcterms:modified>
</cp:coreProperties>
</file>