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6355A3">
        <w:rPr>
          <w:rFonts w:ascii="Arial Narrow" w:hAnsi="Arial Narrow" w:cs="Tahoma"/>
          <w:b/>
          <w:sz w:val="28"/>
          <w:szCs w:val="28"/>
        </w:rPr>
        <w:t>6</w:t>
      </w:r>
      <w:r w:rsidR="00826D26">
        <w:rPr>
          <w:rFonts w:ascii="Arial Narrow" w:hAnsi="Arial Narrow" w:cs="Tahoma"/>
          <w:b/>
          <w:sz w:val="28"/>
          <w:szCs w:val="28"/>
        </w:rPr>
        <w:t>3</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826D26">
        <w:rPr>
          <w:rFonts w:ascii="Tahoma" w:hAnsi="Tahoma" w:cs="Tahoma"/>
          <w:b/>
          <w:sz w:val="28"/>
          <w:szCs w:val="28"/>
        </w:rPr>
        <w:t>GRATED DE PESCADO EN AGUA Y SAL PARA LA ACTIVIDAD BRINDAR ASISTENCIA ALIMENTARIA A COMEDORES</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6355A3">
        <w:rPr>
          <w:rFonts w:ascii="Tahoma" w:hAnsi="Tahoma" w:cs="Tahoma"/>
          <w:b/>
          <w:i/>
          <w:color w:val="4C32E6"/>
        </w:rPr>
        <w:t>JULIO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6355A3">
        <w:rPr>
          <w:rFonts w:ascii="Tahoma" w:hAnsi="Tahoma" w:cs="Tahoma"/>
          <w:b/>
          <w:sz w:val="18"/>
          <w:szCs w:val="18"/>
        </w:rPr>
        <w:t>6</w:t>
      </w:r>
      <w:r w:rsidR="00826D26">
        <w:rPr>
          <w:rFonts w:ascii="Tahoma" w:hAnsi="Tahoma" w:cs="Tahoma"/>
          <w:b/>
          <w:sz w:val="18"/>
          <w:szCs w:val="18"/>
        </w:rPr>
        <w:t>3</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826D26">
        <w:rPr>
          <w:rFonts w:ascii="Tahoma" w:hAnsi="Tahoma" w:cs="Tahoma"/>
          <w:sz w:val="18"/>
          <w:szCs w:val="18"/>
        </w:rPr>
        <w:t>Grated de Pescado en Agua y Sal para la Actividad “Brindar Asistencia Alimentaria a Comedores”</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826D26">
        <w:rPr>
          <w:rFonts w:ascii="Tahoma" w:hAnsi="Tahoma" w:cs="Tahoma"/>
          <w:b/>
          <w:i/>
          <w:sz w:val="18"/>
          <w:szCs w:val="18"/>
        </w:rPr>
        <w:t>28,813.35</w:t>
      </w:r>
      <w:r w:rsidR="004624E3">
        <w:rPr>
          <w:rFonts w:ascii="Tahoma" w:hAnsi="Tahoma" w:cs="Tahoma"/>
          <w:b/>
          <w:i/>
          <w:sz w:val="18"/>
          <w:szCs w:val="18"/>
        </w:rPr>
        <w:t xml:space="preserve"> </w:t>
      </w:r>
      <w:r w:rsidR="00CE05B9" w:rsidRPr="00CE559F">
        <w:rPr>
          <w:rFonts w:ascii="Tahoma" w:hAnsi="Tahoma" w:cs="Tahoma"/>
          <w:b/>
          <w:i/>
          <w:sz w:val="18"/>
          <w:szCs w:val="18"/>
        </w:rPr>
        <w:t>(</w:t>
      </w:r>
      <w:r w:rsidR="00826D26">
        <w:rPr>
          <w:rFonts w:ascii="Tahoma" w:hAnsi="Tahoma" w:cs="Tahoma"/>
          <w:b/>
          <w:i/>
          <w:sz w:val="18"/>
          <w:szCs w:val="18"/>
        </w:rPr>
        <w:t>Veintiocho mil ochocientos trece con 35</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6355A3">
        <w:rPr>
          <w:rFonts w:ascii="Tahoma" w:hAnsi="Tahoma" w:cs="Tahoma"/>
          <w:sz w:val="18"/>
          <w:szCs w:val="18"/>
        </w:rPr>
        <w:t>junio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6355A3">
        <w:rPr>
          <w:rFonts w:ascii="Tahoma" w:hAnsi="Tahoma" w:cs="Tahoma"/>
          <w:sz w:val="18"/>
        </w:rPr>
        <w:t>3</w:t>
      </w:r>
      <w:r w:rsidR="00826D26">
        <w:rPr>
          <w:rFonts w:ascii="Tahoma" w:hAnsi="Tahoma" w:cs="Tahoma"/>
          <w:sz w:val="18"/>
        </w:rPr>
        <w:t>43</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6355A3">
        <w:rPr>
          <w:rFonts w:ascii="Tahoma" w:hAnsi="Tahoma" w:cs="Tahoma"/>
          <w:sz w:val="18"/>
        </w:rPr>
        <w:t>0</w:t>
      </w:r>
      <w:r w:rsidR="00826D26">
        <w:rPr>
          <w:rFonts w:ascii="Tahoma" w:hAnsi="Tahoma" w:cs="Tahoma"/>
          <w:sz w:val="18"/>
        </w:rPr>
        <w:t>6</w:t>
      </w:r>
      <w:r w:rsidRPr="008468D0">
        <w:rPr>
          <w:rFonts w:ascii="Tahoma" w:hAnsi="Tahoma" w:cs="Tahoma"/>
          <w:sz w:val="18"/>
        </w:rPr>
        <w:t xml:space="preserve"> de </w:t>
      </w:r>
      <w:r w:rsidR="006355A3">
        <w:rPr>
          <w:rFonts w:ascii="Tahoma" w:hAnsi="Tahoma" w:cs="Tahoma"/>
          <w:sz w:val="18"/>
        </w:rPr>
        <w:t>Julio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FF4471" w:rsidRDefault="00FF4471"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B3087C" w:rsidRDefault="00FC5C50" w:rsidP="001134BF">
      <w:pPr>
        <w:numPr>
          <w:ilvl w:val="1"/>
          <w:numId w:val="5"/>
        </w:numPr>
        <w:spacing w:line="206" w:lineRule="auto"/>
        <w:jc w:val="both"/>
        <w:rPr>
          <w:rFonts w:ascii="Tahoma" w:hAnsi="Tahoma" w:cs="Tahoma"/>
          <w:b/>
          <w:sz w:val="18"/>
          <w:szCs w:val="18"/>
        </w:rPr>
      </w:pPr>
      <w:r w:rsidRPr="00B3087C">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B3087C">
        <w:rPr>
          <w:rFonts w:ascii="Tahoma" w:hAnsi="Tahoma" w:cs="Tahoma"/>
          <w:sz w:val="18"/>
          <w:szCs w:val="18"/>
        </w:rPr>
        <w:t>Los bienes materia de la presente convocato</w:t>
      </w:r>
      <w:r w:rsidR="009F78E8" w:rsidRPr="00B3087C">
        <w:rPr>
          <w:rFonts w:ascii="Tahoma" w:hAnsi="Tahoma" w:cs="Tahoma"/>
          <w:sz w:val="18"/>
          <w:szCs w:val="18"/>
        </w:rPr>
        <w:t xml:space="preserve">ria se entregarán en el plazo de </w:t>
      </w:r>
      <w:r w:rsidR="00FF4471">
        <w:rPr>
          <w:rFonts w:ascii="Tahoma" w:hAnsi="Tahoma" w:cs="Tahoma"/>
          <w:sz w:val="18"/>
          <w:szCs w:val="18"/>
        </w:rPr>
        <w:t>02</w:t>
      </w:r>
      <w:r w:rsidR="009F78E8" w:rsidRPr="00B3087C">
        <w:rPr>
          <w:rFonts w:ascii="Tahoma" w:hAnsi="Tahoma" w:cs="Tahoma"/>
          <w:sz w:val="18"/>
          <w:szCs w:val="18"/>
        </w:rPr>
        <w:t xml:space="preserve"> </w:t>
      </w:r>
      <w:r w:rsidR="00B3087C" w:rsidRPr="00B3087C">
        <w:rPr>
          <w:rFonts w:ascii="Tahoma" w:hAnsi="Tahoma" w:cs="Tahoma"/>
          <w:sz w:val="18"/>
          <w:szCs w:val="18"/>
        </w:rPr>
        <w:t>días</w:t>
      </w:r>
      <w:r w:rsidR="009F78E8" w:rsidRPr="00B3087C">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B213ED" w:rsidRDefault="00B213ED">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826D26" w:rsidP="00605C7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07</w:t>
            </w:r>
            <w:r w:rsidR="00605C7F">
              <w:rPr>
                <w:rFonts w:ascii="Tahoma" w:hAnsi="Tahoma" w:cs="Tahoma"/>
                <w:sz w:val="18"/>
                <w:szCs w:val="18"/>
              </w:rPr>
              <w:t>/07</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605C7F" w:rsidP="00605C7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08/07</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605C7F" w:rsidP="00605C7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09/07</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605C7F" w:rsidP="00605C7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09/07</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605C7F" w:rsidP="00605C7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09/07</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605C7F">
        <w:rPr>
          <w:rFonts w:ascii="Tahoma" w:hAnsi="Tahoma" w:cs="Tahoma"/>
          <w:b/>
          <w:i w:val="0"/>
          <w:sz w:val="18"/>
          <w:szCs w:val="18"/>
        </w:rPr>
        <w:t>6</w:t>
      </w:r>
      <w:r w:rsidR="00826D26">
        <w:rPr>
          <w:rFonts w:ascii="Tahoma" w:hAnsi="Tahoma" w:cs="Tahoma"/>
          <w:b/>
          <w:i w:val="0"/>
          <w:sz w:val="18"/>
          <w:szCs w:val="18"/>
        </w:rPr>
        <w:t>3</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Pr="00CE559F"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A0699F" w:rsidRPr="00E1050F" w:rsidRDefault="007B15F4" w:rsidP="00E1050F">
      <w:pPr>
        <w:pStyle w:val="Sangra3detindependiente"/>
        <w:tabs>
          <w:tab w:val="left" w:pos="709"/>
        </w:tabs>
        <w:ind w:left="709" w:firstLine="0"/>
        <w:jc w:val="both"/>
        <w:rPr>
          <w:rFonts w:ascii="Tahoma" w:hAnsi="Tahoma" w:cs="Tahoma"/>
          <w:i w:val="0"/>
          <w:sz w:val="18"/>
          <w:szCs w:val="18"/>
        </w:rPr>
      </w:pPr>
      <w:r w:rsidRPr="007B15F4">
        <w:rPr>
          <w:rFonts w:ascii="Tahoma" w:hAnsi="Tahoma" w:cs="Tahoma"/>
          <w:noProof/>
          <w:color w:val="000000"/>
          <w:sz w:val="18"/>
          <w:szCs w:val="18"/>
        </w:rPr>
        <w:pict>
          <v:rect id="_x0000_s1061" style="position:absolute;left:0;text-align:left;margin-left:42.5pt;margin-top:8.05pt;width:369pt;height:121.85pt;z-index:251656704" strokeweight="3.25pt">
            <v:textbox style="mso-next-textbox:#_x0000_s1061">
              <w:txbxContent>
                <w:p w:rsidR="008E7B0A" w:rsidRDefault="008E7B0A"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8E7B0A" w:rsidRPr="008C44C2" w:rsidRDefault="008E7B0A"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8E7B0A" w:rsidRDefault="008E7B0A"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8E7B0A" w:rsidRDefault="008E7B0A" w:rsidP="008C44C2">
                  <w:pPr>
                    <w:ind w:left="1418"/>
                    <w:rPr>
                      <w:rFonts w:ascii="Tahoma" w:hAnsi="Tahoma"/>
                      <w:color w:val="0000FF"/>
                      <w:spacing w:val="-2"/>
                      <w:sz w:val="18"/>
                    </w:rPr>
                  </w:pPr>
                </w:p>
                <w:p w:rsidR="008E7B0A" w:rsidRPr="004371C0" w:rsidRDefault="008E7B0A"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063-2010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8E7B0A" w:rsidRPr="00D71407" w:rsidRDefault="008E7B0A"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GRATED DE PESCADO EN AGUA Y SAL </w:t>
                  </w:r>
                </w:p>
                <w:p w:rsidR="008E7B0A" w:rsidRDefault="008E7B0A" w:rsidP="008C44C2">
                  <w:pPr>
                    <w:ind w:firstLine="1440"/>
                    <w:rPr>
                      <w:rFonts w:ascii="Tahoma" w:hAnsi="Tahoma"/>
                      <w:spacing w:val="-2"/>
                      <w:sz w:val="18"/>
                    </w:rPr>
                  </w:pPr>
                </w:p>
                <w:p w:rsidR="008E7B0A" w:rsidRDefault="008E7B0A" w:rsidP="008C44C2">
                  <w:pPr>
                    <w:ind w:firstLine="1440"/>
                    <w:rPr>
                      <w:rFonts w:ascii="Tahoma" w:hAnsi="Tahoma"/>
                      <w:spacing w:val="-2"/>
                      <w:sz w:val="18"/>
                    </w:rPr>
                  </w:pPr>
                  <w:r>
                    <w:rPr>
                      <w:rFonts w:ascii="Tahoma" w:hAnsi="Tahoma"/>
                      <w:spacing w:val="-2"/>
                      <w:sz w:val="18"/>
                    </w:rPr>
                    <w:t>SOBRE N° 1: PROPUESTA TÉCNICA</w:t>
                  </w:r>
                </w:p>
                <w:p w:rsidR="008E7B0A" w:rsidRPr="00CF0C98" w:rsidRDefault="008E7B0A"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Default="00B213ED" w:rsidP="00E1050F">
      <w:pPr>
        <w:tabs>
          <w:tab w:val="left" w:pos="709"/>
        </w:tabs>
        <w:autoSpaceDE w:val="0"/>
        <w:autoSpaceDN w:val="0"/>
        <w:adjustRightInd w:val="0"/>
        <w:ind w:right="539"/>
        <w:jc w:val="both"/>
        <w:rPr>
          <w:rFonts w:ascii="Tahoma" w:hAnsi="Tahoma" w:cs="Tahoma"/>
          <w:b/>
          <w:color w:val="000000"/>
          <w:sz w:val="18"/>
          <w:szCs w:val="18"/>
        </w:rPr>
      </w:pP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644C3D" w:rsidRDefault="007B15F4"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6.25pt;z-index:251657728" strokeweight="3.25pt">
            <v:textbox style="mso-next-textbox:#_x0000_s1062">
              <w:txbxContent>
                <w:p w:rsidR="008E7B0A" w:rsidRDefault="008E7B0A"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8E7B0A" w:rsidRPr="008C44C2" w:rsidRDefault="008E7B0A"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8E7B0A" w:rsidRDefault="008E7B0A"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8E7B0A" w:rsidRDefault="008E7B0A" w:rsidP="00A040EF">
                  <w:pPr>
                    <w:ind w:left="1418"/>
                    <w:rPr>
                      <w:rFonts w:ascii="Tahoma" w:hAnsi="Tahoma"/>
                      <w:color w:val="0000FF"/>
                      <w:spacing w:val="-2"/>
                      <w:sz w:val="18"/>
                    </w:rPr>
                  </w:pPr>
                </w:p>
                <w:p w:rsidR="008E7B0A" w:rsidRPr="004371C0" w:rsidRDefault="008E7B0A" w:rsidP="00826D26">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063-2010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8E7B0A" w:rsidRDefault="008E7B0A" w:rsidP="00826D26">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GRATED DE PESCADO EN AGUA Y SAL</w:t>
                  </w:r>
                </w:p>
                <w:p w:rsidR="008E7B0A" w:rsidRDefault="008E7B0A" w:rsidP="00826D26">
                  <w:pPr>
                    <w:ind w:left="1418"/>
                    <w:jc w:val="both"/>
                    <w:rPr>
                      <w:rFonts w:ascii="Tahoma" w:hAnsi="Tahoma"/>
                      <w:spacing w:val="-2"/>
                      <w:sz w:val="18"/>
                    </w:rPr>
                  </w:pPr>
                </w:p>
                <w:p w:rsidR="008E7B0A" w:rsidRDefault="008E7B0A" w:rsidP="008C44C2">
                  <w:pPr>
                    <w:rPr>
                      <w:rFonts w:ascii="Tahoma" w:hAnsi="Tahoma"/>
                      <w:spacing w:val="-2"/>
                      <w:sz w:val="18"/>
                    </w:rPr>
                  </w:pPr>
                  <w:r>
                    <w:rPr>
                      <w:rFonts w:ascii="Tahoma" w:hAnsi="Tahoma"/>
                      <w:spacing w:val="-2"/>
                      <w:sz w:val="18"/>
                    </w:rPr>
                    <w:t xml:space="preserve">                           SOBRE N° 02: PROPUESTA ECONÓMICA</w:t>
                  </w:r>
                </w:p>
                <w:p w:rsidR="008E7B0A" w:rsidRDefault="008E7B0A" w:rsidP="008C44C2">
                  <w:pPr>
                    <w:rPr>
                      <w:rFonts w:ascii="Arial Narrow" w:hAnsi="Arial Narrow"/>
                      <w:spacing w:val="-2"/>
                      <w:sz w:val="18"/>
                    </w:rPr>
                  </w:pPr>
                  <w:r>
                    <w:rPr>
                      <w:rFonts w:ascii="Tahoma" w:hAnsi="Tahoma"/>
                      <w:spacing w:val="-2"/>
                      <w:sz w:val="18"/>
                    </w:rPr>
                    <w:t xml:space="preserve">                           NOMBRE / RAZÓN SOCIAL DEL POSTOR</w:t>
                  </w:r>
                </w:p>
                <w:p w:rsidR="008E7B0A" w:rsidRDefault="008E7B0A" w:rsidP="008C44C2">
                  <w:pPr>
                    <w:rPr>
                      <w:rFonts w:ascii="Arial Narrow" w:hAnsi="Arial Narrow"/>
                      <w:spacing w:val="-2"/>
                      <w:sz w:val="18"/>
                    </w:rPr>
                  </w:pPr>
                </w:p>
                <w:p w:rsidR="008E7B0A" w:rsidRDefault="008E7B0A" w:rsidP="008C44C2">
                  <w:pPr>
                    <w:rPr>
                      <w:rFonts w:ascii="Arial Narrow" w:hAnsi="Arial Narrow"/>
                      <w:spacing w:val="-2"/>
                      <w:sz w:val="18"/>
                    </w:rPr>
                  </w:pPr>
                </w:p>
                <w:p w:rsidR="008E7B0A" w:rsidRDefault="008E7B0A"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lastRenderedPageBreak/>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2317F4"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c</w:t>
      </w:r>
      <w:r w:rsidRPr="002317F4">
        <w:rPr>
          <w:rFonts w:ascii="Tahoma" w:hAnsi="Tahoma" w:cs="Tahoma"/>
          <w:sz w:val="18"/>
          <w:szCs w:val="18"/>
          <w:lang w:val="es-ES_tradnl"/>
        </w:rPr>
        <w:t xml:space="preserve">) Declaración jurada de experiencia del postor – </w:t>
      </w:r>
      <w:r w:rsidRPr="002317F4">
        <w:rPr>
          <w:rFonts w:ascii="Tahoma" w:hAnsi="Tahoma" w:cs="Tahoma"/>
          <w:b/>
          <w:sz w:val="18"/>
          <w:szCs w:val="18"/>
          <w:lang w:val="es-ES_tradnl"/>
        </w:rPr>
        <w:t>Anexo Nº 06.</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2317F4">
        <w:rPr>
          <w:rFonts w:ascii="Tahoma" w:hAnsi="Tahoma" w:cs="Tahoma"/>
          <w:sz w:val="18"/>
          <w:szCs w:val="18"/>
        </w:rPr>
        <w:t>d) Declaración jur</w:t>
      </w:r>
      <w:r w:rsidR="009B5538" w:rsidRPr="002317F4">
        <w:rPr>
          <w:rFonts w:ascii="Tahoma" w:hAnsi="Tahoma" w:cs="Tahoma"/>
          <w:sz w:val="18"/>
          <w:szCs w:val="18"/>
        </w:rPr>
        <w:t xml:space="preserve">ada de reposición de los bienes – </w:t>
      </w:r>
      <w:r w:rsidR="009B5538" w:rsidRPr="002317F4">
        <w:rPr>
          <w:rFonts w:ascii="Tahoma" w:hAnsi="Tahoma" w:cs="Tahoma"/>
          <w:b/>
          <w:sz w:val="18"/>
          <w:szCs w:val="18"/>
        </w:rPr>
        <w:t>Anexo Nº 0</w:t>
      </w:r>
      <w:r w:rsidR="002317F4" w:rsidRPr="002317F4">
        <w:rPr>
          <w:rFonts w:ascii="Tahoma" w:hAnsi="Tahoma" w:cs="Tahoma"/>
          <w:b/>
          <w:sz w:val="18"/>
          <w:szCs w:val="18"/>
        </w:rPr>
        <w:t>7</w:t>
      </w:r>
      <w:r w:rsidR="009B5538" w:rsidRPr="002317F4">
        <w:rPr>
          <w:rFonts w:ascii="Tahoma" w:hAnsi="Tahoma" w:cs="Tahoma"/>
          <w:b/>
          <w:sz w:val="18"/>
          <w:szCs w:val="18"/>
        </w:rPr>
        <w:t>.</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D71101" w:rsidRDefault="00D71101">
      <w:pPr>
        <w:rPr>
          <w:rFonts w:ascii="Tahoma" w:eastAsia="MS Mincho" w:hAnsi="Tahoma" w:cs="Tahoma"/>
          <w:b/>
          <w:sz w:val="18"/>
          <w:szCs w:val="18"/>
          <w:lang w:val="es-ES_tradnl"/>
        </w:rPr>
      </w:pPr>
      <w:r>
        <w:rPr>
          <w:rFonts w:ascii="Tahoma" w:hAnsi="Tahoma" w:cs="Tahoma"/>
          <w:b/>
          <w:sz w:val="18"/>
          <w:szCs w:val="18"/>
          <w:lang w:val="es-ES_tradnl"/>
        </w:rPr>
        <w:br w:type="page"/>
      </w: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2317F4">
        <w:rPr>
          <w:rFonts w:ascii="Tahoma" w:hAnsi="Tahoma" w:cs="Tahoma"/>
          <w:b/>
          <w:sz w:val="18"/>
          <w:szCs w:val="18"/>
          <w:lang w:val="es-ES_tradnl"/>
        </w:rPr>
        <w:t>8</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lastRenderedPageBreak/>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 o servicios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A4A5B">
        <w:rPr>
          <w:rFonts w:ascii="Tahoma" w:hAnsi="Tahoma" w:cs="Tahoma"/>
          <w:b/>
          <w:u w:val="single"/>
        </w:rPr>
        <w:t>0</w:t>
      </w:r>
      <w:r w:rsidR="00605C7F">
        <w:rPr>
          <w:rFonts w:ascii="Tahoma" w:hAnsi="Tahoma" w:cs="Tahoma"/>
          <w:b/>
          <w:u w:val="single"/>
        </w:rPr>
        <w:t>6</w:t>
      </w:r>
      <w:r w:rsidR="008E7B0A">
        <w:rPr>
          <w:rFonts w:ascii="Tahoma" w:hAnsi="Tahoma" w:cs="Tahoma"/>
          <w:b/>
          <w:u w:val="single"/>
        </w:rPr>
        <w:t>3</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A64729" w:rsidRPr="00A64729" w:rsidRDefault="00A64729" w:rsidP="00A64729">
      <w:pPr>
        <w:jc w:val="center"/>
        <w:rPr>
          <w:rFonts w:ascii="Arial Unicode MS" w:eastAsia="Arial Unicode MS" w:hAnsi="Arial Unicode MS" w:cs="Arial Unicode MS"/>
          <w:b/>
          <w:bCs/>
          <w:sz w:val="18"/>
          <w:szCs w:val="18"/>
          <w:u w:val="single"/>
        </w:rPr>
      </w:pPr>
      <w:r w:rsidRPr="00A64729">
        <w:rPr>
          <w:rFonts w:ascii="Arial Unicode MS" w:eastAsia="Arial Unicode MS" w:hAnsi="Arial Unicode MS" w:cs="Arial Unicode MS"/>
          <w:b/>
          <w:bCs/>
          <w:sz w:val="18"/>
          <w:szCs w:val="18"/>
          <w:u w:val="single"/>
        </w:rPr>
        <w:t>ESPECIFICACIONES TÉCNICAS DEL GRATED DE PESCADO EN AGUA Y SAL</w:t>
      </w:r>
    </w:p>
    <w:p w:rsidR="00A64729" w:rsidRPr="00A64729" w:rsidRDefault="00A64729" w:rsidP="00A64729">
      <w:pPr>
        <w:jc w:val="both"/>
        <w:rPr>
          <w:rFonts w:ascii="Arial Unicode MS" w:eastAsia="Arial Unicode MS" w:hAnsi="Arial Unicode MS" w:cs="Arial Unicode MS"/>
          <w:b/>
          <w:bCs/>
          <w:sz w:val="18"/>
          <w:szCs w:val="18"/>
          <w:u w:val="single"/>
        </w:rPr>
      </w:pPr>
    </w:p>
    <w:p w:rsidR="00A64729" w:rsidRPr="00A64729" w:rsidRDefault="00A64729" w:rsidP="00A64729">
      <w:pPr>
        <w:jc w:val="both"/>
        <w:rPr>
          <w:rFonts w:ascii="Arial Unicode MS" w:eastAsia="Arial Unicode MS" w:hAnsi="Arial Unicode MS" w:cs="Arial Unicode MS"/>
          <w:b/>
          <w:bCs/>
          <w:sz w:val="18"/>
          <w:szCs w:val="18"/>
          <w:u w:val="single"/>
        </w:rPr>
      </w:pPr>
      <w:r w:rsidRPr="00A64729">
        <w:rPr>
          <w:rFonts w:ascii="Arial Unicode MS" w:eastAsia="Arial Unicode MS" w:hAnsi="Arial Unicode MS" w:cs="Arial Unicode MS"/>
          <w:b/>
          <w:bCs/>
          <w:sz w:val="18"/>
          <w:szCs w:val="18"/>
          <w:u w:val="single"/>
        </w:rPr>
        <w:t>CARACTERÍSTICAS GENERALES DEL BIEN</w:t>
      </w:r>
    </w:p>
    <w:p w:rsidR="00A64729" w:rsidRPr="00A64729" w:rsidRDefault="00A64729" w:rsidP="00A64729">
      <w:pPr>
        <w:jc w:val="both"/>
        <w:rPr>
          <w:rFonts w:ascii="Arial Unicode MS" w:eastAsia="Arial Unicode MS" w:hAnsi="Arial Unicode MS" w:cs="Arial Unicode MS"/>
          <w:sz w:val="10"/>
          <w:szCs w:val="10"/>
        </w:rPr>
      </w:pPr>
    </w:p>
    <w:p w:rsidR="00A64729" w:rsidRPr="00A64729" w:rsidRDefault="00A64729" w:rsidP="00A64729">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b/>
          <w:sz w:val="18"/>
          <w:szCs w:val="18"/>
        </w:rPr>
        <w:t>Denominación del Bien</w:t>
      </w:r>
      <w:r w:rsidRPr="00A64729">
        <w:rPr>
          <w:rFonts w:ascii="Arial Unicode MS" w:eastAsia="Arial Unicode MS" w:hAnsi="Arial Unicode MS" w:cs="Arial Unicode MS"/>
          <w:b/>
          <w:sz w:val="18"/>
          <w:szCs w:val="18"/>
        </w:rPr>
        <w:tab/>
      </w:r>
      <w:r>
        <w:rPr>
          <w:rFonts w:ascii="Arial Unicode MS" w:eastAsia="Arial Unicode MS" w:hAnsi="Arial Unicode MS" w:cs="Arial Unicode MS"/>
          <w:b/>
          <w:sz w:val="18"/>
          <w:szCs w:val="18"/>
        </w:rPr>
        <w:tab/>
      </w:r>
      <w:r w:rsidRPr="00A64729">
        <w:rPr>
          <w:rFonts w:ascii="Arial Unicode MS" w:eastAsia="Arial Unicode MS" w:hAnsi="Arial Unicode MS" w:cs="Arial Unicode MS"/>
          <w:sz w:val="18"/>
          <w:szCs w:val="18"/>
        </w:rPr>
        <w:t xml:space="preserve">: Conserva de </w:t>
      </w:r>
      <w:r w:rsidRPr="00A64729">
        <w:rPr>
          <w:rFonts w:ascii="Arial Unicode MS" w:eastAsia="Arial Unicode MS" w:hAnsi="Arial Unicode MS" w:cs="Arial Unicode MS"/>
          <w:bCs/>
          <w:sz w:val="18"/>
          <w:szCs w:val="18"/>
        </w:rPr>
        <w:t>Grated</w:t>
      </w:r>
      <w:r w:rsidRPr="00A64729">
        <w:rPr>
          <w:rFonts w:ascii="Arial Unicode MS" w:eastAsia="Arial Unicode MS" w:hAnsi="Arial Unicode MS" w:cs="Arial Unicode MS"/>
          <w:sz w:val="18"/>
          <w:szCs w:val="18"/>
        </w:rPr>
        <w:t xml:space="preserve"> de </w:t>
      </w:r>
      <w:r w:rsidRPr="00A64729">
        <w:rPr>
          <w:rFonts w:ascii="Arial Unicode MS" w:eastAsia="Arial Unicode MS" w:hAnsi="Arial Unicode MS" w:cs="Arial Unicode MS"/>
          <w:bCs/>
          <w:sz w:val="18"/>
          <w:szCs w:val="18"/>
        </w:rPr>
        <w:t>Pescado</w:t>
      </w:r>
      <w:r w:rsidRPr="00A64729">
        <w:rPr>
          <w:rFonts w:ascii="Arial Unicode MS" w:eastAsia="Arial Unicode MS" w:hAnsi="Arial Unicode MS" w:cs="Arial Unicode MS"/>
          <w:sz w:val="18"/>
          <w:szCs w:val="18"/>
        </w:rPr>
        <w:t xml:space="preserve"> en Agua y Sal</w:t>
      </w:r>
    </w:p>
    <w:p w:rsidR="00A64729" w:rsidRPr="00A64729" w:rsidRDefault="00A64729" w:rsidP="00A64729">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b/>
          <w:sz w:val="18"/>
          <w:szCs w:val="18"/>
        </w:rPr>
        <w:t>Denominación del Bien</w:t>
      </w:r>
      <w:r w:rsidRPr="00A64729">
        <w:rPr>
          <w:rFonts w:ascii="Arial Unicode MS" w:eastAsia="Arial Unicode MS" w:hAnsi="Arial Unicode MS" w:cs="Arial Unicode MS"/>
          <w:b/>
          <w:sz w:val="18"/>
          <w:szCs w:val="18"/>
        </w:rPr>
        <w:tab/>
      </w:r>
      <w:r w:rsidRPr="00A64729">
        <w:rPr>
          <w:rFonts w:ascii="Arial Unicode MS" w:eastAsia="Arial Unicode MS" w:hAnsi="Arial Unicode MS" w:cs="Arial Unicode MS"/>
          <w:sz w:val="18"/>
          <w:szCs w:val="18"/>
        </w:rPr>
        <w:tab/>
        <w:t xml:space="preserve">: Conserva de </w:t>
      </w:r>
      <w:r w:rsidRPr="00A64729">
        <w:rPr>
          <w:rFonts w:ascii="Arial Unicode MS" w:eastAsia="Arial Unicode MS" w:hAnsi="Arial Unicode MS" w:cs="Arial Unicode MS"/>
          <w:bCs/>
          <w:sz w:val="18"/>
          <w:szCs w:val="18"/>
        </w:rPr>
        <w:t>Grated</w:t>
      </w:r>
      <w:r w:rsidRPr="00A64729">
        <w:rPr>
          <w:rFonts w:ascii="Arial Unicode MS" w:eastAsia="Arial Unicode MS" w:hAnsi="Arial Unicode MS" w:cs="Arial Unicode MS"/>
          <w:sz w:val="18"/>
          <w:szCs w:val="18"/>
        </w:rPr>
        <w:t xml:space="preserve"> de </w:t>
      </w:r>
      <w:r w:rsidRPr="00A64729">
        <w:rPr>
          <w:rFonts w:ascii="Arial Unicode MS" w:eastAsia="Arial Unicode MS" w:hAnsi="Arial Unicode MS" w:cs="Arial Unicode MS"/>
          <w:bCs/>
          <w:sz w:val="18"/>
          <w:szCs w:val="18"/>
        </w:rPr>
        <w:t>Pescado</w:t>
      </w:r>
      <w:r w:rsidRPr="00A64729">
        <w:rPr>
          <w:rFonts w:ascii="Arial Unicode MS" w:eastAsia="Arial Unicode MS" w:hAnsi="Arial Unicode MS" w:cs="Arial Unicode MS"/>
          <w:sz w:val="18"/>
          <w:szCs w:val="18"/>
        </w:rPr>
        <w:t xml:space="preserve"> en Agua y Sal</w:t>
      </w:r>
    </w:p>
    <w:p w:rsidR="00A64729" w:rsidRPr="00A64729" w:rsidRDefault="00A64729" w:rsidP="00A64729">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b/>
          <w:sz w:val="18"/>
          <w:szCs w:val="18"/>
        </w:rPr>
        <w:t>Unidades de medida</w:t>
      </w:r>
      <w:r w:rsidRPr="00A64729">
        <w:rPr>
          <w:rFonts w:ascii="Arial Unicode MS" w:eastAsia="Arial Unicode MS" w:hAnsi="Arial Unicode MS" w:cs="Arial Unicode MS"/>
          <w:b/>
          <w:sz w:val="18"/>
          <w:szCs w:val="18"/>
        </w:rPr>
        <w:tab/>
      </w:r>
      <w:r w:rsidRPr="00A64729">
        <w:rPr>
          <w:rFonts w:ascii="Arial Unicode MS" w:eastAsia="Arial Unicode MS" w:hAnsi="Arial Unicode MS" w:cs="Arial Unicode MS"/>
          <w:sz w:val="18"/>
          <w:szCs w:val="18"/>
        </w:rPr>
        <w:tab/>
        <w:t xml:space="preserve">: Latas de </w:t>
      </w:r>
      <w:smartTag w:uri="urn:schemas-microsoft-com:office:smarttags" w:element="metricconverter">
        <w:smartTagPr>
          <w:attr w:name="ProductID" w:val="1 Lb"/>
        </w:smartTagPr>
        <w:r w:rsidRPr="00A64729">
          <w:rPr>
            <w:rFonts w:ascii="Arial Unicode MS" w:eastAsia="Arial Unicode MS" w:hAnsi="Arial Unicode MS" w:cs="Arial Unicode MS"/>
            <w:sz w:val="18"/>
            <w:szCs w:val="18"/>
          </w:rPr>
          <w:t>1 Lb</w:t>
        </w:r>
      </w:smartTag>
      <w:r w:rsidRPr="00A64729">
        <w:rPr>
          <w:rFonts w:ascii="Arial Unicode MS" w:eastAsia="Arial Unicode MS" w:hAnsi="Arial Unicode MS" w:cs="Arial Unicode MS"/>
          <w:sz w:val="18"/>
          <w:szCs w:val="18"/>
        </w:rPr>
        <w:t>. (450 grs.) Tall.</w:t>
      </w:r>
    </w:p>
    <w:p w:rsidR="00A64729" w:rsidRPr="00A64729" w:rsidRDefault="00A64729" w:rsidP="00A64729">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b/>
          <w:sz w:val="18"/>
          <w:szCs w:val="18"/>
          <w:lang w:val="es-PE"/>
        </w:rPr>
        <w:t>Descripción general</w:t>
      </w:r>
      <w:r w:rsidRPr="00A64729">
        <w:rPr>
          <w:rFonts w:ascii="Arial Unicode MS" w:eastAsia="Arial Unicode MS" w:hAnsi="Arial Unicode MS" w:cs="Arial Unicode MS"/>
          <w:sz w:val="18"/>
          <w:szCs w:val="18"/>
          <w:lang w:val="es-PE"/>
        </w:rPr>
        <w:tab/>
      </w:r>
      <w:r w:rsidRPr="00A64729">
        <w:rPr>
          <w:rFonts w:ascii="Arial Unicode MS" w:eastAsia="Arial Unicode MS" w:hAnsi="Arial Unicode MS" w:cs="Arial Unicode MS"/>
          <w:sz w:val="18"/>
          <w:szCs w:val="18"/>
          <w:lang w:val="es-PE"/>
        </w:rPr>
        <w:tab/>
        <w:t xml:space="preserve">: </w:t>
      </w:r>
      <w:r w:rsidRPr="00A64729">
        <w:rPr>
          <w:rFonts w:ascii="Arial Unicode MS" w:eastAsia="Arial Unicode MS" w:hAnsi="Arial Unicode MS" w:cs="Arial Unicode MS"/>
          <w:sz w:val="18"/>
          <w:szCs w:val="18"/>
        </w:rPr>
        <w:t>Para la elaboración de las conservas se utiliza especies grasas como la caballa, el machete y la sardina (Sardinops sagax,sagax) o semigrasas como el jurel y otros.</w:t>
      </w:r>
    </w:p>
    <w:p w:rsidR="00A64729" w:rsidRPr="00A64729" w:rsidRDefault="00A64729" w:rsidP="00A64729">
      <w:pPr>
        <w:jc w:val="both"/>
        <w:rPr>
          <w:rFonts w:ascii="Arial Unicode MS" w:eastAsia="Arial Unicode MS" w:hAnsi="Arial Unicode MS" w:cs="Arial Unicode MS"/>
          <w:sz w:val="18"/>
          <w:szCs w:val="18"/>
        </w:rPr>
      </w:pPr>
    </w:p>
    <w:p w:rsidR="00A64729" w:rsidRPr="00A64729" w:rsidRDefault="00A64729" w:rsidP="00A64729">
      <w:pPr>
        <w:jc w:val="both"/>
        <w:rPr>
          <w:rFonts w:ascii="Arial Unicode MS" w:eastAsia="Arial Unicode MS" w:hAnsi="Arial Unicode MS" w:cs="Arial Unicode MS"/>
          <w:b/>
          <w:bCs/>
          <w:sz w:val="18"/>
          <w:szCs w:val="18"/>
          <w:u w:val="single"/>
        </w:rPr>
      </w:pPr>
      <w:r w:rsidRPr="00A64729">
        <w:rPr>
          <w:rFonts w:ascii="Arial Unicode MS" w:eastAsia="Arial Unicode MS" w:hAnsi="Arial Unicode MS" w:cs="Arial Unicode MS"/>
          <w:b/>
          <w:bCs/>
          <w:sz w:val="18"/>
          <w:szCs w:val="18"/>
          <w:u w:val="single"/>
        </w:rPr>
        <w:t>CARACTERÍSTICAS TÉCNICAS</w:t>
      </w:r>
    </w:p>
    <w:p w:rsidR="00A64729" w:rsidRPr="00A64729" w:rsidRDefault="00A64729" w:rsidP="00A64729">
      <w:pPr>
        <w:jc w:val="both"/>
        <w:rPr>
          <w:rFonts w:ascii="Arial Unicode MS" w:eastAsia="Arial Unicode MS" w:hAnsi="Arial Unicode MS" w:cs="Arial Unicode MS"/>
          <w:sz w:val="10"/>
          <w:szCs w:val="10"/>
          <w:u w:val="single"/>
        </w:rPr>
      </w:pPr>
    </w:p>
    <w:p w:rsidR="00A64729" w:rsidRPr="00A64729" w:rsidRDefault="00A64729" w:rsidP="00A64729">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 xml:space="preserve">La conserva de </w:t>
      </w:r>
      <w:r w:rsidRPr="00A64729">
        <w:rPr>
          <w:rFonts w:ascii="Arial Unicode MS" w:eastAsia="Arial Unicode MS" w:hAnsi="Arial Unicode MS" w:cs="Arial Unicode MS"/>
          <w:b/>
          <w:bCs/>
          <w:sz w:val="18"/>
          <w:szCs w:val="18"/>
        </w:rPr>
        <w:t>grated</w:t>
      </w:r>
      <w:r w:rsidRPr="00A64729">
        <w:rPr>
          <w:rFonts w:ascii="Arial Unicode MS" w:eastAsia="Arial Unicode MS" w:hAnsi="Arial Unicode MS" w:cs="Arial Unicode MS"/>
          <w:sz w:val="18"/>
          <w:szCs w:val="18"/>
        </w:rPr>
        <w:t xml:space="preserve"> de </w:t>
      </w:r>
      <w:r w:rsidRPr="00A64729">
        <w:rPr>
          <w:rFonts w:ascii="Arial Unicode MS" w:eastAsia="Arial Unicode MS" w:hAnsi="Arial Unicode MS" w:cs="Arial Unicode MS"/>
          <w:b/>
          <w:bCs/>
          <w:sz w:val="18"/>
          <w:szCs w:val="18"/>
        </w:rPr>
        <w:t>pescado</w:t>
      </w:r>
      <w:r w:rsidRPr="00A64729">
        <w:rPr>
          <w:rFonts w:ascii="Arial Unicode MS" w:eastAsia="Arial Unicode MS" w:hAnsi="Arial Unicode MS" w:cs="Arial Unicode MS"/>
          <w:sz w:val="18"/>
          <w:szCs w:val="18"/>
        </w:rPr>
        <w:t xml:space="preserve"> en agua y sal, deberá cumplir todas y cada una de las características que se muestran en los requisitos.</w:t>
      </w:r>
    </w:p>
    <w:p w:rsidR="00A64729" w:rsidRPr="00A64729" w:rsidRDefault="00A64729" w:rsidP="00A64729">
      <w:pPr>
        <w:jc w:val="both"/>
        <w:rPr>
          <w:rFonts w:ascii="Arial Unicode MS" w:eastAsia="Arial Unicode MS" w:hAnsi="Arial Unicode MS" w:cs="Arial Unicode MS"/>
          <w:sz w:val="18"/>
          <w:szCs w:val="18"/>
        </w:rPr>
      </w:pPr>
    </w:p>
    <w:p w:rsidR="00A64729" w:rsidRPr="00A64729" w:rsidRDefault="00A64729" w:rsidP="00A64729">
      <w:pPr>
        <w:jc w:val="both"/>
        <w:rPr>
          <w:rFonts w:ascii="Arial Unicode MS" w:eastAsia="Arial Unicode MS" w:hAnsi="Arial Unicode MS" w:cs="Arial Unicode MS"/>
          <w:b/>
          <w:bCs/>
          <w:sz w:val="18"/>
          <w:szCs w:val="18"/>
          <w:u w:val="single"/>
        </w:rPr>
      </w:pPr>
      <w:r w:rsidRPr="00A64729">
        <w:rPr>
          <w:rFonts w:ascii="Arial Unicode MS" w:eastAsia="Arial Unicode MS" w:hAnsi="Arial Unicode MS" w:cs="Arial Unicode MS"/>
          <w:b/>
          <w:bCs/>
          <w:sz w:val="18"/>
          <w:szCs w:val="18"/>
          <w:u w:val="single"/>
        </w:rPr>
        <w:t>REQUISITOS</w:t>
      </w:r>
    </w:p>
    <w:p w:rsidR="00A64729" w:rsidRPr="00A64729" w:rsidRDefault="00A64729" w:rsidP="00A64729">
      <w:pPr>
        <w:jc w:val="both"/>
        <w:rPr>
          <w:rFonts w:ascii="Arial Unicode MS" w:eastAsia="Arial Unicode MS" w:hAnsi="Arial Unicode MS" w:cs="Arial Unicode MS"/>
          <w:sz w:val="10"/>
          <w:szCs w:val="10"/>
          <w:u w:val="single"/>
        </w:rPr>
      </w:pPr>
    </w:p>
    <w:p w:rsidR="00A64729" w:rsidRPr="00A64729" w:rsidRDefault="00A64729" w:rsidP="00A64729">
      <w:pPr>
        <w:numPr>
          <w:ilvl w:val="0"/>
          <w:numId w:val="16"/>
        </w:numPr>
        <w:tabs>
          <w:tab w:val="clear" w:pos="720"/>
          <w:tab w:val="num" w:pos="540"/>
        </w:tabs>
        <w:jc w:val="both"/>
        <w:rPr>
          <w:rFonts w:ascii="Arial Unicode MS" w:eastAsia="Arial Unicode MS" w:hAnsi="Arial Unicode MS" w:cs="Arial Unicode MS"/>
          <w:sz w:val="18"/>
          <w:szCs w:val="18"/>
        </w:rPr>
      </w:pPr>
      <w:r w:rsidRPr="00A64729">
        <w:rPr>
          <w:rFonts w:ascii="Arial Unicode MS" w:eastAsia="Arial Unicode MS" w:hAnsi="Arial Unicode MS" w:cs="Arial Unicode MS"/>
          <w:b/>
          <w:bCs/>
          <w:sz w:val="18"/>
          <w:szCs w:val="18"/>
        </w:rPr>
        <w:t>Físico-Organolépticos</w:t>
      </w:r>
      <w:r w:rsidRPr="00A64729">
        <w:rPr>
          <w:rFonts w:ascii="Arial Unicode MS" w:eastAsia="Arial Unicode MS" w:hAnsi="Arial Unicode MS" w:cs="Arial Unicode MS"/>
          <w:sz w:val="18"/>
          <w:szCs w:val="18"/>
        </w:rPr>
        <w:t xml:space="preserve">  </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Color</w:t>
      </w:r>
      <w:r w:rsidRPr="00A64729">
        <w:rPr>
          <w:rFonts w:ascii="Arial Unicode MS" w:eastAsia="Arial Unicode MS" w:hAnsi="Arial Unicode MS" w:cs="Arial Unicode MS"/>
          <w:sz w:val="18"/>
          <w:szCs w:val="18"/>
        </w:rPr>
        <w:tab/>
      </w:r>
      <w:r w:rsidRPr="00A64729">
        <w:rPr>
          <w:rFonts w:ascii="Arial Unicode MS" w:eastAsia="Arial Unicode MS" w:hAnsi="Arial Unicode MS" w:cs="Arial Unicode MS"/>
          <w:sz w:val="18"/>
          <w:szCs w:val="18"/>
        </w:rPr>
        <w:tab/>
        <w:t>: de pardo claro a oscuro, propio de la especie. </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Textura</w:t>
      </w:r>
      <w:r w:rsidRPr="00A64729">
        <w:rPr>
          <w:rFonts w:ascii="Arial Unicode MS" w:eastAsia="Arial Unicode MS" w:hAnsi="Arial Unicode MS" w:cs="Arial Unicode MS"/>
          <w:sz w:val="18"/>
          <w:szCs w:val="18"/>
        </w:rPr>
        <w:tab/>
      </w:r>
      <w:r w:rsidRPr="00A64729">
        <w:rPr>
          <w:rFonts w:ascii="Arial Unicode MS" w:eastAsia="Arial Unicode MS" w:hAnsi="Arial Unicode MS" w:cs="Arial Unicode MS"/>
          <w:sz w:val="18"/>
          <w:szCs w:val="18"/>
        </w:rPr>
        <w:tab/>
        <w:t>: Firme. </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Olor</w:t>
      </w:r>
      <w:r w:rsidRPr="00A64729">
        <w:rPr>
          <w:rFonts w:ascii="Arial Unicode MS" w:eastAsia="Arial Unicode MS" w:hAnsi="Arial Unicode MS" w:cs="Arial Unicode MS"/>
          <w:sz w:val="18"/>
          <w:szCs w:val="18"/>
        </w:rPr>
        <w:tab/>
      </w:r>
      <w:r w:rsidRPr="00A64729">
        <w:rPr>
          <w:rFonts w:ascii="Arial Unicode MS" w:eastAsia="Arial Unicode MS" w:hAnsi="Arial Unicode MS" w:cs="Arial Unicode MS"/>
          <w:sz w:val="18"/>
          <w:szCs w:val="18"/>
        </w:rPr>
        <w:tab/>
      </w:r>
      <w:r>
        <w:rPr>
          <w:rFonts w:ascii="Arial Unicode MS" w:eastAsia="Arial Unicode MS" w:hAnsi="Arial Unicode MS" w:cs="Arial Unicode MS"/>
          <w:sz w:val="18"/>
          <w:szCs w:val="18"/>
        </w:rPr>
        <w:tab/>
      </w:r>
      <w:r w:rsidRPr="00A64729">
        <w:rPr>
          <w:rFonts w:ascii="Arial Unicode MS" w:eastAsia="Arial Unicode MS" w:hAnsi="Arial Unicode MS" w:cs="Arial Unicode MS"/>
          <w:sz w:val="18"/>
          <w:szCs w:val="18"/>
        </w:rPr>
        <w:t>: Característico de la especie. </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Sabor</w:t>
      </w:r>
      <w:r w:rsidRPr="00A64729">
        <w:rPr>
          <w:rFonts w:ascii="Arial Unicode MS" w:eastAsia="Arial Unicode MS" w:hAnsi="Arial Unicode MS" w:cs="Arial Unicode MS"/>
          <w:sz w:val="18"/>
          <w:szCs w:val="18"/>
        </w:rPr>
        <w:tab/>
      </w:r>
      <w:r w:rsidRPr="00A64729">
        <w:rPr>
          <w:rFonts w:ascii="Arial Unicode MS" w:eastAsia="Arial Unicode MS" w:hAnsi="Arial Unicode MS" w:cs="Arial Unicode MS"/>
          <w:sz w:val="18"/>
          <w:szCs w:val="18"/>
        </w:rPr>
        <w:tab/>
        <w:t xml:space="preserve">: a </w:t>
      </w:r>
      <w:r w:rsidRPr="00A64729">
        <w:rPr>
          <w:rFonts w:ascii="Arial Unicode MS" w:eastAsia="Arial Unicode MS" w:hAnsi="Arial Unicode MS" w:cs="Arial Unicode MS"/>
          <w:b/>
          <w:bCs/>
          <w:sz w:val="18"/>
          <w:szCs w:val="18"/>
        </w:rPr>
        <w:t>pescado</w:t>
      </w:r>
      <w:r w:rsidRPr="00A64729">
        <w:rPr>
          <w:rFonts w:ascii="Arial Unicode MS" w:eastAsia="Arial Unicode MS" w:hAnsi="Arial Unicode MS" w:cs="Arial Unicode MS"/>
          <w:sz w:val="18"/>
          <w:szCs w:val="18"/>
        </w:rPr>
        <w:t xml:space="preserve"> cocido. </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Peso neto</w:t>
      </w:r>
      <w:r w:rsidRPr="00A64729">
        <w:rPr>
          <w:rFonts w:ascii="Arial Unicode MS" w:eastAsia="Arial Unicode MS" w:hAnsi="Arial Unicode MS" w:cs="Arial Unicode MS"/>
          <w:sz w:val="18"/>
          <w:szCs w:val="18"/>
        </w:rPr>
        <w:tab/>
      </w:r>
      <w:r w:rsidRPr="00A64729">
        <w:rPr>
          <w:rFonts w:ascii="Arial Unicode MS" w:eastAsia="Arial Unicode MS" w:hAnsi="Arial Unicode MS" w:cs="Arial Unicode MS"/>
          <w:sz w:val="18"/>
          <w:szCs w:val="18"/>
        </w:rPr>
        <w:tab/>
        <w:t>: 425 gr.+/- 1%. </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Peso escurrido</w:t>
      </w:r>
      <w:r w:rsidRPr="00A64729">
        <w:rPr>
          <w:rFonts w:ascii="Arial Unicode MS" w:eastAsia="Arial Unicode MS" w:hAnsi="Arial Unicode MS" w:cs="Arial Unicode MS"/>
          <w:sz w:val="18"/>
          <w:szCs w:val="18"/>
        </w:rPr>
        <w:tab/>
        <w:t>: 325 gr.min. </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Líquido de gobierno</w:t>
      </w:r>
      <w:r>
        <w:rPr>
          <w:rFonts w:ascii="Arial Unicode MS" w:eastAsia="Arial Unicode MS" w:hAnsi="Arial Unicode MS" w:cs="Arial Unicode MS"/>
          <w:sz w:val="18"/>
          <w:szCs w:val="18"/>
        </w:rPr>
        <w:tab/>
      </w:r>
      <w:r w:rsidRPr="00A64729">
        <w:rPr>
          <w:rFonts w:ascii="Arial Unicode MS" w:eastAsia="Arial Unicode MS" w:hAnsi="Arial Unicode MS" w:cs="Arial Unicode MS"/>
          <w:sz w:val="18"/>
          <w:szCs w:val="18"/>
        </w:rPr>
        <w:t>: Salmuera 95 gr. </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Presión de vacío</w:t>
      </w:r>
      <w:r w:rsidRPr="00A64729">
        <w:rPr>
          <w:rFonts w:ascii="Arial Unicode MS" w:eastAsia="Arial Unicode MS" w:hAnsi="Arial Unicode MS" w:cs="Arial Unicode MS"/>
          <w:sz w:val="18"/>
          <w:szCs w:val="18"/>
        </w:rPr>
        <w:tab/>
        <w:t xml:space="preserve">: Mínimo 4 pulg. Hg. </w:t>
      </w:r>
    </w:p>
    <w:p w:rsidR="00A64729" w:rsidRPr="00A64729" w:rsidRDefault="00A64729" w:rsidP="00A64729">
      <w:pPr>
        <w:numPr>
          <w:ilvl w:val="0"/>
          <w:numId w:val="16"/>
        </w:numPr>
        <w:tabs>
          <w:tab w:val="clear" w:pos="720"/>
          <w:tab w:val="num" w:pos="540"/>
        </w:tabs>
        <w:jc w:val="both"/>
        <w:rPr>
          <w:rFonts w:ascii="Arial Unicode MS" w:eastAsia="Arial Unicode MS" w:hAnsi="Arial Unicode MS" w:cs="Arial Unicode MS"/>
          <w:sz w:val="18"/>
          <w:szCs w:val="18"/>
        </w:rPr>
      </w:pPr>
      <w:r w:rsidRPr="00A64729">
        <w:rPr>
          <w:rFonts w:ascii="Arial Unicode MS" w:eastAsia="Arial Unicode MS" w:hAnsi="Arial Unicode MS" w:cs="Arial Unicode MS"/>
          <w:b/>
          <w:bCs/>
          <w:sz w:val="18"/>
          <w:szCs w:val="18"/>
        </w:rPr>
        <w:t>Químicos</w:t>
      </w:r>
      <w:r w:rsidRPr="00A64729">
        <w:rPr>
          <w:rFonts w:ascii="Arial Unicode MS" w:eastAsia="Arial Unicode MS" w:hAnsi="Arial Unicode MS" w:cs="Arial Unicode MS"/>
          <w:sz w:val="18"/>
          <w:szCs w:val="18"/>
        </w:rPr>
        <w:t xml:space="preserve">  </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Humedad</w:t>
      </w:r>
      <w:r w:rsidRPr="00A64729">
        <w:rPr>
          <w:rFonts w:ascii="Arial Unicode MS" w:eastAsia="Arial Unicode MS" w:hAnsi="Arial Unicode MS" w:cs="Arial Unicode MS"/>
          <w:sz w:val="18"/>
          <w:szCs w:val="18"/>
        </w:rPr>
        <w:tab/>
      </w:r>
      <w:r w:rsidRPr="00A64729">
        <w:rPr>
          <w:rFonts w:ascii="Arial Unicode MS" w:eastAsia="Arial Unicode MS" w:hAnsi="Arial Unicode MS" w:cs="Arial Unicode MS"/>
          <w:sz w:val="18"/>
          <w:szCs w:val="18"/>
        </w:rPr>
        <w:tab/>
        <w:t>: 65.50-75.40%. </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Proteínas</w:t>
      </w:r>
      <w:r w:rsidRPr="00A64729">
        <w:rPr>
          <w:rFonts w:ascii="Arial Unicode MS" w:eastAsia="Arial Unicode MS" w:hAnsi="Arial Unicode MS" w:cs="Arial Unicode MS"/>
          <w:sz w:val="18"/>
          <w:szCs w:val="18"/>
        </w:rPr>
        <w:tab/>
      </w:r>
      <w:r w:rsidRPr="00A64729">
        <w:rPr>
          <w:rFonts w:ascii="Arial Unicode MS" w:eastAsia="Arial Unicode MS" w:hAnsi="Arial Unicode MS" w:cs="Arial Unicode MS"/>
          <w:sz w:val="18"/>
          <w:szCs w:val="18"/>
        </w:rPr>
        <w:tab/>
        <w:t>: mínimo 15.00%. </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Grasas</w:t>
      </w:r>
      <w:r w:rsidRPr="00A64729">
        <w:rPr>
          <w:rFonts w:ascii="Arial Unicode MS" w:eastAsia="Arial Unicode MS" w:hAnsi="Arial Unicode MS" w:cs="Arial Unicode MS"/>
          <w:sz w:val="18"/>
          <w:szCs w:val="18"/>
        </w:rPr>
        <w:tab/>
      </w:r>
      <w:r w:rsidRPr="00A64729">
        <w:rPr>
          <w:rFonts w:ascii="Arial Unicode MS" w:eastAsia="Arial Unicode MS" w:hAnsi="Arial Unicode MS" w:cs="Arial Unicode MS"/>
          <w:sz w:val="18"/>
          <w:szCs w:val="18"/>
        </w:rPr>
        <w:tab/>
        <w:t>: Mínimo 2.00%. </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Cenizas</w:t>
      </w:r>
      <w:r w:rsidRPr="00A64729">
        <w:rPr>
          <w:rFonts w:ascii="Arial Unicode MS" w:eastAsia="Arial Unicode MS" w:hAnsi="Arial Unicode MS" w:cs="Arial Unicode MS"/>
          <w:sz w:val="18"/>
          <w:szCs w:val="18"/>
        </w:rPr>
        <w:tab/>
      </w:r>
      <w:r w:rsidRPr="00A64729">
        <w:rPr>
          <w:rFonts w:ascii="Arial Unicode MS" w:eastAsia="Arial Unicode MS" w:hAnsi="Arial Unicode MS" w:cs="Arial Unicode MS"/>
          <w:sz w:val="18"/>
          <w:szCs w:val="18"/>
        </w:rPr>
        <w:tab/>
        <w:t>: 1.50-2.90%. </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Valor calórico</w:t>
      </w:r>
      <w:r w:rsidRPr="00A64729">
        <w:rPr>
          <w:rFonts w:ascii="Arial Unicode MS" w:eastAsia="Arial Unicode MS" w:hAnsi="Arial Unicode MS" w:cs="Arial Unicode MS"/>
          <w:sz w:val="18"/>
          <w:szCs w:val="18"/>
        </w:rPr>
        <w:tab/>
        <w:t xml:space="preserve">: 98.80-168.10 Kcal/100gr. </w:t>
      </w:r>
    </w:p>
    <w:p w:rsidR="00A64729" w:rsidRPr="00A64729" w:rsidRDefault="00A64729" w:rsidP="00A64729">
      <w:pPr>
        <w:numPr>
          <w:ilvl w:val="0"/>
          <w:numId w:val="16"/>
        </w:numPr>
        <w:tabs>
          <w:tab w:val="clear" w:pos="720"/>
          <w:tab w:val="num" w:pos="540"/>
        </w:tabs>
        <w:jc w:val="both"/>
        <w:rPr>
          <w:rFonts w:ascii="Arial Unicode MS" w:eastAsia="Arial Unicode MS" w:hAnsi="Arial Unicode MS" w:cs="Arial Unicode MS"/>
          <w:sz w:val="18"/>
          <w:szCs w:val="18"/>
        </w:rPr>
      </w:pPr>
      <w:r w:rsidRPr="00A64729">
        <w:rPr>
          <w:rFonts w:ascii="Arial Unicode MS" w:eastAsia="Arial Unicode MS" w:hAnsi="Arial Unicode MS" w:cs="Arial Unicode MS"/>
          <w:b/>
          <w:bCs/>
          <w:sz w:val="18"/>
          <w:szCs w:val="18"/>
        </w:rPr>
        <w:t>Certificado de Esterilidad Comercial</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 xml:space="preserve">Control de Esterilidad: Anaerobios mesófilos, Anaerobios termófilos. </w:t>
      </w:r>
    </w:p>
    <w:p w:rsidR="00A64729" w:rsidRPr="00A64729" w:rsidRDefault="00A64729" w:rsidP="00A64729">
      <w:pPr>
        <w:numPr>
          <w:ilvl w:val="0"/>
          <w:numId w:val="16"/>
        </w:numPr>
        <w:tabs>
          <w:tab w:val="clear" w:pos="720"/>
          <w:tab w:val="num" w:pos="540"/>
        </w:tabs>
        <w:jc w:val="both"/>
        <w:rPr>
          <w:rFonts w:ascii="Arial Unicode MS" w:eastAsia="Arial Unicode MS" w:hAnsi="Arial Unicode MS" w:cs="Arial Unicode MS"/>
          <w:sz w:val="18"/>
          <w:szCs w:val="18"/>
        </w:rPr>
      </w:pPr>
      <w:r w:rsidRPr="00A64729">
        <w:rPr>
          <w:rFonts w:ascii="Arial Unicode MS" w:eastAsia="Arial Unicode MS" w:hAnsi="Arial Unicode MS" w:cs="Arial Unicode MS"/>
          <w:b/>
          <w:bCs/>
          <w:sz w:val="18"/>
          <w:szCs w:val="18"/>
        </w:rPr>
        <w:t>Certificado de Monitoreo de Proceso</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Control de frescura de la materia prima. </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Control de formación de histamina.</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Control de hermeticidad del doble cierre. </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Termo-registros del proceso de esterilización comercial del lote completo.</w:t>
      </w:r>
    </w:p>
    <w:p w:rsidR="00A64729" w:rsidRPr="00A64729" w:rsidRDefault="00A64729" w:rsidP="00A64729">
      <w:pPr>
        <w:ind w:left="360"/>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Control del agua de enfriamiento (cloro residual). </w:t>
      </w:r>
    </w:p>
    <w:p w:rsidR="00A64729" w:rsidRPr="00A64729" w:rsidRDefault="00A64729" w:rsidP="00A64729">
      <w:pPr>
        <w:ind w:left="708"/>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lastRenderedPageBreak/>
        <w:t xml:space="preserve">Valor Fo Mínimo de 6 min. (Para almacenamiento en zonas cálidas a más de </w:t>
      </w:r>
      <w:smartTag w:uri="urn:schemas-microsoft-com:office:smarttags" w:element="metricconverter">
        <w:smartTagPr>
          <w:attr w:name="ProductID" w:val="30ﾺC"/>
        </w:smartTagPr>
        <w:r w:rsidRPr="00A64729">
          <w:rPr>
            <w:rFonts w:ascii="Arial Unicode MS" w:eastAsia="Arial Unicode MS" w:hAnsi="Arial Unicode MS" w:cs="Arial Unicode MS"/>
            <w:sz w:val="18"/>
            <w:szCs w:val="18"/>
          </w:rPr>
          <w:t>30ºC</w:t>
        </w:r>
      </w:smartTag>
      <w:r w:rsidRPr="00A64729">
        <w:rPr>
          <w:rFonts w:ascii="Arial Unicode MS" w:eastAsia="Arial Unicode MS" w:hAnsi="Arial Unicode MS" w:cs="Arial Unicode MS"/>
          <w:sz w:val="18"/>
          <w:szCs w:val="18"/>
        </w:rPr>
        <w:t xml:space="preserve">, a la sombra se requiere un valor Fo de 15 min.) </w:t>
      </w:r>
    </w:p>
    <w:p w:rsidR="00A64729" w:rsidRPr="00A64729" w:rsidRDefault="00A64729" w:rsidP="00A64729">
      <w:pPr>
        <w:numPr>
          <w:ilvl w:val="0"/>
          <w:numId w:val="17"/>
        </w:numPr>
        <w:tabs>
          <w:tab w:val="clear" w:pos="1428"/>
          <w:tab w:val="num" w:pos="540"/>
        </w:tabs>
        <w:ind w:hanging="1068"/>
        <w:jc w:val="both"/>
        <w:rPr>
          <w:rFonts w:ascii="Arial Unicode MS" w:eastAsia="Arial Unicode MS" w:hAnsi="Arial Unicode MS" w:cs="Arial Unicode MS"/>
          <w:sz w:val="18"/>
          <w:szCs w:val="18"/>
        </w:rPr>
      </w:pPr>
      <w:r w:rsidRPr="00A64729">
        <w:rPr>
          <w:rFonts w:ascii="Arial Unicode MS" w:eastAsia="Arial Unicode MS" w:hAnsi="Arial Unicode MS" w:cs="Arial Unicode MS"/>
          <w:b/>
          <w:bCs/>
          <w:sz w:val="18"/>
          <w:szCs w:val="18"/>
        </w:rPr>
        <w:t>Otros certificados</w:t>
      </w:r>
    </w:p>
    <w:p w:rsidR="00A64729" w:rsidRPr="00A64729" w:rsidRDefault="00A64729" w:rsidP="00A64729">
      <w:pPr>
        <w:ind w:left="708"/>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Certificados de Conformidad emitidos por Organismos de Certificación Acreditados ante INDECOPI. </w:t>
      </w:r>
    </w:p>
    <w:p w:rsidR="00A64729" w:rsidRPr="00A64729" w:rsidRDefault="00A64729" w:rsidP="00A64729">
      <w:pPr>
        <w:ind w:left="708"/>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Los certificados que emiten estas certificadoras son: </w:t>
      </w:r>
    </w:p>
    <w:p w:rsidR="00A64729" w:rsidRPr="00A64729" w:rsidRDefault="00A64729" w:rsidP="00A64729">
      <w:pPr>
        <w:ind w:left="708"/>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Certificado de conformidad de requisitos Físico Organolépticos, químicos, características de las latas y rotulado. </w:t>
      </w:r>
    </w:p>
    <w:p w:rsidR="00A64729" w:rsidRPr="00A64729" w:rsidRDefault="00A64729" w:rsidP="00A64729">
      <w:pPr>
        <w:ind w:left="708"/>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 xml:space="preserve">El muestreo deberá realizarse de acuerdo a </w:t>
      </w:r>
      <w:smartTag w:uri="urn:schemas-microsoft-com:office:smarttags" w:element="PersonName">
        <w:smartTagPr>
          <w:attr w:name="ProductID" w:val="la Norma ITINTEC"/>
        </w:smartTagPr>
        <w:r w:rsidRPr="00A64729">
          <w:rPr>
            <w:rFonts w:ascii="Arial Unicode MS" w:eastAsia="Arial Unicode MS" w:hAnsi="Arial Unicode MS" w:cs="Arial Unicode MS"/>
            <w:sz w:val="18"/>
            <w:szCs w:val="18"/>
          </w:rPr>
          <w:t>la Norma ITINTEC</w:t>
        </w:r>
      </w:smartTag>
      <w:r w:rsidRPr="00A64729">
        <w:rPr>
          <w:rFonts w:ascii="Arial Unicode MS" w:eastAsia="Arial Unicode MS" w:hAnsi="Arial Unicode MS" w:cs="Arial Unicode MS"/>
          <w:sz w:val="18"/>
          <w:szCs w:val="18"/>
        </w:rPr>
        <w:t xml:space="preserve"> 203.103 sobre conservas y semiconservas (inspección por atributos). </w:t>
      </w:r>
    </w:p>
    <w:p w:rsidR="00A64729" w:rsidRPr="00A64729" w:rsidRDefault="00A64729" w:rsidP="00A64729">
      <w:pPr>
        <w:ind w:left="708"/>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 xml:space="preserve">La inspección de las unidades muestreadas deberá realizarse de acuerdo a </w:t>
      </w:r>
      <w:smartTag w:uri="urn:schemas-microsoft-com:office:smarttags" w:element="PersonName">
        <w:smartTagPr>
          <w:attr w:name="ProductID" w:val="la Norma ITINTEC"/>
        </w:smartTagPr>
        <w:r w:rsidRPr="00A64729">
          <w:rPr>
            <w:rFonts w:ascii="Arial Unicode MS" w:eastAsia="Arial Unicode MS" w:hAnsi="Arial Unicode MS" w:cs="Arial Unicode MS"/>
            <w:sz w:val="18"/>
            <w:szCs w:val="18"/>
          </w:rPr>
          <w:t>la Norma ITINTEC</w:t>
        </w:r>
      </w:smartTag>
      <w:r w:rsidRPr="00A64729">
        <w:rPr>
          <w:rFonts w:ascii="Arial Unicode MS" w:eastAsia="Arial Unicode MS" w:hAnsi="Arial Unicode MS" w:cs="Arial Unicode MS"/>
          <w:sz w:val="18"/>
          <w:szCs w:val="18"/>
        </w:rPr>
        <w:t xml:space="preserve"> 204.007 "Conservas de productos de la pesca en envases de hojalata" (Método de ensayo físico organolépticos). </w:t>
      </w:r>
    </w:p>
    <w:p w:rsidR="00A64729" w:rsidRPr="00A64729" w:rsidRDefault="00A64729" w:rsidP="00A64729">
      <w:pPr>
        <w:ind w:left="708"/>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No se requiere análisis de OMEGA 3.</w:t>
      </w:r>
    </w:p>
    <w:p w:rsidR="00A64729" w:rsidRPr="00A64729" w:rsidRDefault="00A64729" w:rsidP="00A64729">
      <w:pPr>
        <w:ind w:left="708"/>
        <w:jc w:val="both"/>
        <w:rPr>
          <w:rFonts w:ascii="Arial Unicode MS" w:eastAsia="Arial Unicode MS" w:hAnsi="Arial Unicode MS" w:cs="Arial Unicode MS"/>
          <w:sz w:val="18"/>
          <w:szCs w:val="18"/>
        </w:rPr>
      </w:pPr>
    </w:p>
    <w:p w:rsidR="00A64729" w:rsidRDefault="00A64729" w:rsidP="00A64729">
      <w:pPr>
        <w:jc w:val="both"/>
        <w:rPr>
          <w:rFonts w:ascii="Arial Unicode MS" w:eastAsia="Arial Unicode MS" w:hAnsi="Arial Unicode MS" w:cs="Arial Unicode MS"/>
          <w:b/>
          <w:bCs/>
          <w:sz w:val="18"/>
          <w:szCs w:val="18"/>
          <w:u w:val="single"/>
        </w:rPr>
      </w:pPr>
      <w:r w:rsidRPr="00A64729">
        <w:rPr>
          <w:rFonts w:ascii="Arial Unicode MS" w:eastAsia="Arial Unicode MS" w:hAnsi="Arial Unicode MS" w:cs="Arial Unicode MS"/>
          <w:b/>
          <w:bCs/>
          <w:sz w:val="18"/>
          <w:szCs w:val="18"/>
          <w:u w:val="single"/>
        </w:rPr>
        <w:t>OTRAS ESPECIFICACIONES</w:t>
      </w:r>
    </w:p>
    <w:p w:rsidR="00E76C5B" w:rsidRPr="00A64729" w:rsidRDefault="00E76C5B" w:rsidP="00A64729">
      <w:pPr>
        <w:jc w:val="both"/>
        <w:rPr>
          <w:rFonts w:ascii="Arial Unicode MS" w:eastAsia="Arial Unicode MS" w:hAnsi="Arial Unicode MS" w:cs="Arial Unicode MS"/>
          <w:b/>
          <w:bCs/>
          <w:sz w:val="18"/>
          <w:szCs w:val="18"/>
          <w:u w:val="single"/>
        </w:rPr>
      </w:pPr>
    </w:p>
    <w:p w:rsidR="00A64729" w:rsidRPr="00A64729" w:rsidRDefault="00A64729" w:rsidP="00E76C5B">
      <w:pPr>
        <w:jc w:val="both"/>
        <w:rPr>
          <w:rFonts w:ascii="Arial Unicode MS" w:eastAsia="Arial Unicode MS" w:hAnsi="Arial Unicode MS" w:cs="Arial Unicode MS"/>
          <w:b/>
          <w:bCs/>
          <w:sz w:val="18"/>
          <w:szCs w:val="18"/>
        </w:rPr>
      </w:pPr>
      <w:r w:rsidRPr="00A64729">
        <w:rPr>
          <w:rFonts w:ascii="Arial Unicode MS" w:eastAsia="Arial Unicode MS" w:hAnsi="Arial Unicode MS" w:cs="Arial Unicode MS"/>
          <w:b/>
          <w:sz w:val="18"/>
          <w:szCs w:val="18"/>
        </w:rPr>
        <w:t>Características de las latas:</w:t>
      </w:r>
      <w:r w:rsidRPr="00A64729">
        <w:rPr>
          <w:rFonts w:ascii="Arial Unicode MS" w:eastAsia="Arial Unicode MS" w:hAnsi="Arial Unicode MS" w:cs="Arial Unicode MS"/>
          <w:sz w:val="18"/>
          <w:szCs w:val="18"/>
        </w:rPr>
        <w:t>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Hojalata con costura lateral electrosoldada, barnizada con barnices oleo-resinosos a los que se adiciona pasta de óxido de zinc. Con tapa convencional y/o láminas TFS (cromada) con especificaciones técnicas del fabricante.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Tipo de lata</w:t>
      </w:r>
      <w:r w:rsidRPr="00A64729">
        <w:rPr>
          <w:rFonts w:ascii="Arial Unicode MS" w:eastAsia="Arial Unicode MS" w:hAnsi="Arial Unicode MS" w:cs="Arial Unicode MS"/>
          <w:sz w:val="18"/>
          <w:szCs w:val="18"/>
        </w:rPr>
        <w:tab/>
      </w:r>
      <w:r w:rsidRPr="00A64729">
        <w:rPr>
          <w:rFonts w:ascii="Arial Unicode MS" w:eastAsia="Arial Unicode MS" w:hAnsi="Arial Unicode MS" w:cs="Arial Unicode MS"/>
          <w:sz w:val="18"/>
          <w:szCs w:val="18"/>
        </w:rPr>
        <w:tab/>
        <w:t xml:space="preserve">: </w:t>
      </w:r>
      <w:smartTag w:uri="urn:schemas-microsoft-com:office:smarttags" w:element="metricconverter">
        <w:smartTagPr>
          <w:attr w:name="ProductID" w:val="1 Libra"/>
        </w:smartTagPr>
        <w:r w:rsidRPr="00A64729">
          <w:rPr>
            <w:rFonts w:ascii="Arial Unicode MS" w:eastAsia="Arial Unicode MS" w:hAnsi="Arial Unicode MS" w:cs="Arial Unicode MS"/>
            <w:sz w:val="18"/>
            <w:szCs w:val="18"/>
          </w:rPr>
          <w:t>1 Libra</w:t>
        </w:r>
      </w:smartTag>
      <w:r w:rsidRPr="00A64729">
        <w:rPr>
          <w:rFonts w:ascii="Arial Unicode MS" w:eastAsia="Arial Unicode MS" w:hAnsi="Arial Unicode MS" w:cs="Arial Unicode MS"/>
          <w:sz w:val="18"/>
          <w:szCs w:val="18"/>
        </w:rPr>
        <w:t xml:space="preserve"> Tall.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Compuesto hermetizante</w:t>
      </w:r>
      <w:r w:rsidRPr="00A64729">
        <w:rPr>
          <w:rFonts w:ascii="Arial Unicode MS" w:eastAsia="Arial Unicode MS" w:hAnsi="Arial Unicode MS" w:cs="Arial Unicode MS"/>
          <w:sz w:val="18"/>
          <w:szCs w:val="18"/>
        </w:rPr>
        <w:tab/>
        <w:t>: 50-60 mg.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Sellado hermético</w:t>
      </w:r>
      <w:r w:rsidRPr="00A64729">
        <w:rPr>
          <w:rFonts w:ascii="Arial Unicode MS" w:eastAsia="Arial Unicode MS" w:hAnsi="Arial Unicode MS" w:cs="Arial Unicode MS"/>
          <w:sz w:val="18"/>
          <w:szCs w:val="18"/>
        </w:rPr>
        <w:tab/>
        <w:t>: a verificarse, debido a que cualquier desviación o imperfección del sellado incrementará el riesgo de contaminación por lo que la vigilancia y control sobre esta operación es obligada.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Todas las latas deben estar libres de defectos (fugas de líquido, hinchazón, grietas, rajaduras, abolladuras que pueden afectar la hermeticidad u otros) y oxidación.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Las medidas de cierre deberán de estar de acuerdo a los parámetros normales de producción. </w:t>
      </w:r>
      <w:r w:rsidRPr="00A64729">
        <w:rPr>
          <w:rFonts w:ascii="Arial Unicode MS" w:eastAsia="Arial Unicode MS" w:hAnsi="Arial Unicode MS" w:cs="Arial Unicode MS"/>
          <w:sz w:val="18"/>
          <w:szCs w:val="18"/>
        </w:rPr>
        <w:br/>
        <w:t>No se aceptará producciones (lotes) cuyo defecto sea el desprendimiento del barniz interno. </w:t>
      </w:r>
      <w:r w:rsidRPr="00A64729">
        <w:rPr>
          <w:rFonts w:ascii="Arial Unicode MS" w:eastAsia="Arial Unicode MS" w:hAnsi="Arial Unicode MS" w:cs="Arial Unicode MS"/>
          <w:sz w:val="18"/>
          <w:szCs w:val="18"/>
        </w:rPr>
        <w:br/>
        <w:t>Las cajas deberán de ser tal que garanticen un almacenamiento y transporte apropiados para asegurar las condiciones de limpieza de los envases y evitar su deformación física.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En cada uno de los lados exteriores de las cajas deberá figurar impreso y de una manera legible el código de producción colocando además una etiqueta identificatoria del producto en los dos lados de la caja.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br/>
        <w:t>No se aceptarán cajas de cartón sucias, rotas o con síntomas de adulteración de las mismas. </w:t>
      </w:r>
    </w:p>
    <w:p w:rsidR="00A64729" w:rsidRPr="00A64729" w:rsidRDefault="00A64729" w:rsidP="00A64729">
      <w:pPr>
        <w:ind w:left="708"/>
        <w:jc w:val="both"/>
        <w:rPr>
          <w:rFonts w:ascii="Arial Unicode MS" w:eastAsia="Arial Unicode MS" w:hAnsi="Arial Unicode MS" w:cs="Arial Unicode MS"/>
          <w:sz w:val="18"/>
          <w:szCs w:val="18"/>
        </w:rPr>
      </w:pPr>
    </w:p>
    <w:p w:rsidR="00A64729" w:rsidRPr="00A64729" w:rsidRDefault="00A64729" w:rsidP="00A64729">
      <w:pPr>
        <w:jc w:val="both"/>
        <w:rPr>
          <w:rFonts w:ascii="Arial Unicode MS" w:eastAsia="Arial Unicode MS" w:hAnsi="Arial Unicode MS" w:cs="Arial Unicode MS"/>
          <w:b/>
          <w:sz w:val="18"/>
          <w:szCs w:val="18"/>
          <w:u w:val="single"/>
        </w:rPr>
      </w:pPr>
      <w:r w:rsidRPr="00A64729">
        <w:rPr>
          <w:rFonts w:ascii="Arial Unicode MS" w:eastAsia="Arial Unicode MS" w:hAnsi="Arial Unicode MS" w:cs="Arial Unicode MS"/>
          <w:b/>
          <w:sz w:val="18"/>
          <w:szCs w:val="18"/>
          <w:u w:val="single"/>
        </w:rPr>
        <w:t xml:space="preserve">TIEMPO DE VIDA </w:t>
      </w:r>
      <w:r w:rsidR="00E76C5B" w:rsidRPr="00A64729">
        <w:rPr>
          <w:rFonts w:ascii="Arial Unicode MS" w:eastAsia="Arial Unicode MS" w:hAnsi="Arial Unicode MS" w:cs="Arial Unicode MS"/>
          <w:b/>
          <w:sz w:val="18"/>
          <w:szCs w:val="18"/>
          <w:u w:val="single"/>
        </w:rPr>
        <w:t>ÚTIL</w:t>
      </w:r>
      <w:r w:rsidRPr="00A64729">
        <w:rPr>
          <w:rFonts w:ascii="Arial Unicode MS" w:eastAsia="Arial Unicode MS" w:hAnsi="Arial Unicode MS" w:cs="Arial Unicode MS"/>
          <w:b/>
          <w:sz w:val="18"/>
          <w:szCs w:val="18"/>
          <w:u w:val="single"/>
        </w:rPr>
        <w:t>: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Similar a cualquier producto hasta 4 años. </w:t>
      </w:r>
    </w:p>
    <w:p w:rsidR="00A64729" w:rsidRPr="00A64729" w:rsidRDefault="00A64729" w:rsidP="00A64729">
      <w:pPr>
        <w:ind w:firstLine="708"/>
        <w:jc w:val="both"/>
        <w:rPr>
          <w:rFonts w:ascii="Arial Unicode MS" w:eastAsia="Arial Unicode MS" w:hAnsi="Arial Unicode MS" w:cs="Arial Unicode MS"/>
          <w:sz w:val="18"/>
          <w:szCs w:val="18"/>
        </w:rPr>
      </w:pPr>
    </w:p>
    <w:p w:rsidR="00A64729" w:rsidRPr="00A64729" w:rsidRDefault="00A64729" w:rsidP="00A64729">
      <w:pPr>
        <w:jc w:val="both"/>
        <w:rPr>
          <w:rFonts w:ascii="Arial Unicode MS" w:eastAsia="Arial Unicode MS" w:hAnsi="Arial Unicode MS" w:cs="Arial Unicode MS"/>
          <w:b/>
          <w:sz w:val="18"/>
          <w:szCs w:val="18"/>
          <w:u w:val="single"/>
        </w:rPr>
      </w:pPr>
      <w:r w:rsidRPr="00A64729">
        <w:rPr>
          <w:rFonts w:ascii="Arial Unicode MS" w:eastAsia="Arial Unicode MS" w:hAnsi="Arial Unicode MS" w:cs="Arial Unicode MS"/>
          <w:b/>
          <w:sz w:val="18"/>
          <w:szCs w:val="18"/>
          <w:u w:val="single"/>
        </w:rPr>
        <w:t>ROTULADO:</w:t>
      </w:r>
    </w:p>
    <w:p w:rsidR="00A64729" w:rsidRPr="00A64729" w:rsidRDefault="00A64729" w:rsidP="00A64729">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En la etiqueta rotulada se indicará claramente: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Nombre del tipo de producto elaborado.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lastRenderedPageBreak/>
        <w:t>Registro sanitario del producto.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Nombre y dirección del fabricante y/o distribuidor.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Relación de ingredientes utilizados.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Valor nutricional de la lata.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Peso neto.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Peso escurrido.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Producto peruano.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Consérvese en un lugar fresco y ventilado.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Los siguientes datos deben encontrarse repujados en la tapa(superior o inferior)de acuerdo a lo requerido por el comprador: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Fecha de producción:(Formato: AA-MM-DD ó DD-MM-AA). </w:t>
      </w:r>
    </w:p>
    <w:p w:rsidR="00A64729" w:rsidRP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Fecha de vencimiento:(Formato: AA-MM-DD ó DD-MM-AA). </w:t>
      </w:r>
    </w:p>
    <w:p w:rsidR="00A64729"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sz w:val="18"/>
          <w:szCs w:val="18"/>
        </w:rPr>
        <w:t>Código de identificación del lote de producción. </w:t>
      </w:r>
    </w:p>
    <w:p w:rsidR="00E76C5B" w:rsidRPr="00A64729" w:rsidRDefault="00E76C5B" w:rsidP="00A64729">
      <w:pPr>
        <w:ind w:firstLine="708"/>
        <w:jc w:val="both"/>
        <w:rPr>
          <w:rFonts w:ascii="Arial Unicode MS" w:eastAsia="Arial Unicode MS" w:hAnsi="Arial Unicode MS" w:cs="Arial Unicode MS"/>
          <w:sz w:val="18"/>
          <w:szCs w:val="18"/>
        </w:rPr>
      </w:pPr>
    </w:p>
    <w:p w:rsidR="00E76C5B" w:rsidRDefault="00A64729" w:rsidP="00E76C5B">
      <w:pPr>
        <w:jc w:val="both"/>
        <w:rPr>
          <w:rFonts w:ascii="Arial Unicode MS" w:eastAsia="Arial Unicode MS" w:hAnsi="Arial Unicode MS" w:cs="Arial Unicode MS"/>
          <w:sz w:val="18"/>
          <w:szCs w:val="18"/>
        </w:rPr>
      </w:pPr>
      <w:r w:rsidRPr="00A64729">
        <w:rPr>
          <w:rFonts w:ascii="Arial Unicode MS" w:eastAsia="Arial Unicode MS" w:hAnsi="Arial Unicode MS" w:cs="Arial Unicode MS"/>
          <w:b/>
          <w:sz w:val="18"/>
          <w:szCs w:val="18"/>
          <w:u w:val="single"/>
        </w:rPr>
        <w:t>EMPAQUE:</w:t>
      </w:r>
      <w:r w:rsidR="00E76C5B">
        <w:rPr>
          <w:rFonts w:ascii="Arial Unicode MS" w:eastAsia="Arial Unicode MS" w:hAnsi="Arial Unicode MS" w:cs="Arial Unicode MS"/>
          <w:sz w:val="18"/>
          <w:szCs w:val="18"/>
        </w:rPr>
        <w:t> </w:t>
      </w:r>
    </w:p>
    <w:p w:rsidR="00605C7F" w:rsidRPr="00A64729" w:rsidRDefault="00A64729" w:rsidP="00E76C5B">
      <w:pPr>
        <w:jc w:val="both"/>
        <w:rPr>
          <w:rFonts w:ascii="Tahoma" w:hAnsi="Tahoma" w:cs="Tahoma"/>
          <w:b/>
          <w:sz w:val="18"/>
          <w:szCs w:val="18"/>
          <w:lang w:val="es-ES_tradnl"/>
        </w:rPr>
      </w:pPr>
      <w:r w:rsidRPr="00A64729">
        <w:rPr>
          <w:rFonts w:ascii="Arial Unicode MS" w:eastAsia="Arial Unicode MS" w:hAnsi="Arial Unicode MS" w:cs="Arial Unicode MS"/>
          <w:sz w:val="18"/>
          <w:szCs w:val="18"/>
        </w:rPr>
        <w:t xml:space="preserve">Latas de </w:t>
      </w:r>
      <w:smartTag w:uri="urn:schemas-microsoft-com:office:smarttags" w:element="metricconverter">
        <w:smartTagPr>
          <w:attr w:name="ProductID" w:val="1 Lb"/>
        </w:smartTagPr>
        <w:r w:rsidRPr="00A64729">
          <w:rPr>
            <w:rFonts w:ascii="Arial Unicode MS" w:eastAsia="Arial Unicode MS" w:hAnsi="Arial Unicode MS" w:cs="Arial Unicode MS"/>
            <w:sz w:val="18"/>
            <w:szCs w:val="18"/>
          </w:rPr>
          <w:t>1 Lb</w:t>
        </w:r>
      </w:smartTag>
      <w:r w:rsidRPr="00A64729">
        <w:rPr>
          <w:rFonts w:ascii="Arial Unicode MS" w:eastAsia="Arial Unicode MS" w:hAnsi="Arial Unicode MS" w:cs="Arial Unicode MS"/>
          <w:sz w:val="18"/>
          <w:szCs w:val="18"/>
        </w:rPr>
        <w:t>. (425 grs.) Tall en cajas de cartón corrugado de 24 latas cada caja.</w:t>
      </w:r>
    </w:p>
    <w:p w:rsidR="008F54C7" w:rsidRDefault="008F54C7">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C5C65">
        <w:tc>
          <w:tcPr>
            <w:tcW w:w="4936" w:type="dxa"/>
          </w:tcPr>
          <w:p w:rsidR="007A2B29" w:rsidRP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PLAZO DE ENTREGA EN DÍAS CALENDARIO </w:t>
            </w:r>
          </w:p>
          <w:p w:rsidR="00F810A5" w:rsidRDefault="007A2B29" w:rsidP="007A2B29">
            <w:pPr>
              <w:tabs>
                <w:tab w:val="center" w:pos="5833"/>
                <w:tab w:val="right" w:pos="10252"/>
              </w:tabs>
              <w:suppressAutoHyphens/>
              <w:rPr>
                <w:rFonts w:ascii="Tahoma" w:hAnsi="Tahoma" w:cs="Tahoma"/>
                <w:sz w:val="18"/>
                <w:szCs w:val="18"/>
              </w:rPr>
            </w:pPr>
            <w:r w:rsidRPr="007A2B29">
              <w:rPr>
                <w:rFonts w:ascii="Tahoma" w:hAnsi="Tahoma" w:cs="Tahoma"/>
                <w:sz w:val="18"/>
                <w:szCs w:val="18"/>
              </w:rPr>
              <w:t xml:space="preserve">Sólo se podrá calificar el plazo que mejore el requerimiento técnico mínimo. </w:t>
            </w:r>
          </w:p>
          <w:p w:rsid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Pr>
                <w:rFonts w:ascii="Tahoma" w:hAnsi="Tahoma" w:cs="Tahoma"/>
                <w:sz w:val="18"/>
                <w:szCs w:val="18"/>
              </w:rPr>
              <w:t xml:space="preserve">Menor a </w:t>
            </w:r>
            <w:r w:rsidR="00DF1FB5">
              <w:rPr>
                <w:rFonts w:ascii="Tahoma" w:hAnsi="Tahoma" w:cs="Tahoma"/>
                <w:sz w:val="18"/>
                <w:szCs w:val="18"/>
              </w:rPr>
              <w:t>02</w:t>
            </w:r>
            <w:r w:rsidR="007A2B29">
              <w:rPr>
                <w:rFonts w:ascii="Tahoma" w:hAnsi="Tahoma" w:cs="Tahoma"/>
                <w:sz w:val="18"/>
                <w:szCs w:val="18"/>
              </w:rPr>
              <w:t xml:space="preserve"> días calendario</w:t>
            </w:r>
          </w:p>
          <w:p w:rsidR="007A2B29" w:rsidRP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DF1FB5">
              <w:rPr>
                <w:rFonts w:ascii="Tahoma" w:hAnsi="Tahoma" w:cs="Tahoma"/>
                <w:sz w:val="18"/>
                <w:szCs w:val="18"/>
              </w:rPr>
              <w:t>Igual a 02</w:t>
            </w:r>
            <w:r w:rsidR="007A2B29" w:rsidRPr="007A2B29">
              <w:rPr>
                <w:rFonts w:ascii="Tahoma" w:hAnsi="Tahoma" w:cs="Tahoma"/>
                <w:sz w:val="18"/>
                <w:szCs w:val="18"/>
              </w:rPr>
              <w:t xml:space="preserve"> días calendario</w:t>
            </w:r>
          </w:p>
          <w:p w:rsidR="007A2B29" w:rsidRPr="00F810A5" w:rsidRDefault="005A2474" w:rsidP="00DF1FB5">
            <w:pPr>
              <w:tabs>
                <w:tab w:val="center" w:pos="5833"/>
                <w:tab w:val="right" w:pos="10252"/>
              </w:tabs>
              <w:suppressAutoHyphens/>
              <w:rPr>
                <w:rFonts w:ascii="Tahoma" w:hAnsi="Tahoma" w:cs="Tahoma"/>
                <w:sz w:val="18"/>
                <w:szCs w:val="18"/>
                <w:highlight w:val="yellow"/>
              </w:rPr>
            </w:pPr>
            <w:r>
              <w:rPr>
                <w:rFonts w:ascii="Tahoma" w:hAnsi="Tahoma" w:cs="Tahoma"/>
                <w:sz w:val="18"/>
                <w:szCs w:val="18"/>
              </w:rPr>
              <w:t xml:space="preserve">- </w:t>
            </w:r>
            <w:r w:rsidR="007A2B29" w:rsidRPr="007A2B29">
              <w:rPr>
                <w:rFonts w:ascii="Tahoma" w:hAnsi="Tahoma" w:cs="Tahoma"/>
                <w:sz w:val="18"/>
                <w:szCs w:val="18"/>
              </w:rPr>
              <w:t xml:space="preserve">Mayor a </w:t>
            </w:r>
            <w:r w:rsidR="00DF1FB5">
              <w:rPr>
                <w:rFonts w:ascii="Tahoma" w:hAnsi="Tahoma" w:cs="Tahoma"/>
                <w:sz w:val="18"/>
                <w:szCs w:val="18"/>
              </w:rPr>
              <w:t>02</w:t>
            </w:r>
            <w:r w:rsidR="007A2B29" w:rsidRPr="007A2B29">
              <w:rPr>
                <w:rFonts w:ascii="Tahoma" w:hAnsi="Tahoma" w:cs="Tahoma"/>
                <w:sz w:val="18"/>
                <w:szCs w:val="18"/>
              </w:rPr>
              <w:t xml:space="preserve"> días calendario</w:t>
            </w:r>
          </w:p>
        </w:tc>
        <w:tc>
          <w:tcPr>
            <w:tcW w:w="1696" w:type="dxa"/>
          </w:tcPr>
          <w:p w:rsidR="00F810A5" w:rsidRPr="00A53C00" w:rsidRDefault="007A2B29" w:rsidP="001134BF">
            <w:pPr>
              <w:tabs>
                <w:tab w:val="center" w:pos="5833"/>
                <w:tab w:val="right" w:pos="10252"/>
              </w:tabs>
              <w:suppressAutoHyphens/>
              <w:rPr>
                <w:rFonts w:ascii="Tahoma" w:hAnsi="Tahoma" w:cs="Tahoma"/>
                <w:b/>
                <w:sz w:val="18"/>
                <w:szCs w:val="18"/>
              </w:rPr>
            </w:pPr>
            <w:r>
              <w:rPr>
                <w:rFonts w:ascii="Tahoma" w:hAnsi="Tahoma" w:cs="Tahoma"/>
                <w:b/>
                <w:sz w:val="18"/>
                <w:szCs w:val="18"/>
              </w:rPr>
              <w:t xml:space="preserve"> </w:t>
            </w:r>
          </w:p>
          <w:p w:rsidR="00F810A5" w:rsidRPr="00A53C00" w:rsidRDefault="00F810A5" w:rsidP="001134BF">
            <w:pPr>
              <w:tabs>
                <w:tab w:val="center" w:pos="5833"/>
                <w:tab w:val="right" w:pos="10252"/>
              </w:tabs>
              <w:suppressAutoHyphens/>
              <w:jc w:val="center"/>
              <w:rPr>
                <w:rFonts w:ascii="Tahoma" w:hAnsi="Tahoma" w:cs="Tahoma"/>
                <w:sz w:val="18"/>
                <w:szCs w:val="18"/>
              </w:rPr>
            </w:pPr>
          </w:p>
          <w:p w:rsidR="007A2B29" w:rsidRDefault="007A2B29" w:rsidP="001134BF">
            <w:pPr>
              <w:tabs>
                <w:tab w:val="center" w:pos="5833"/>
                <w:tab w:val="right" w:pos="10252"/>
              </w:tabs>
              <w:suppressAutoHyphens/>
              <w:jc w:val="center"/>
              <w:rPr>
                <w:rFonts w:ascii="Tahoma" w:hAnsi="Tahoma" w:cs="Tahoma"/>
                <w:sz w:val="18"/>
                <w:szCs w:val="18"/>
              </w:rPr>
            </w:pPr>
          </w:p>
          <w:p w:rsidR="00F810A5" w:rsidRPr="00A53C00" w:rsidRDefault="00DF1FB5"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DF1FB5" w:rsidP="003C40CD">
            <w:pPr>
              <w:tabs>
                <w:tab w:val="left" w:pos="263"/>
                <w:tab w:val="center" w:pos="740"/>
                <w:tab w:val="center" w:pos="5833"/>
                <w:tab w:val="right" w:pos="10252"/>
              </w:tabs>
              <w:suppressAutoHyphens/>
              <w:jc w:val="center"/>
              <w:rPr>
                <w:rFonts w:ascii="Tahoma" w:hAnsi="Tahoma" w:cs="Tahoma"/>
                <w:sz w:val="18"/>
                <w:szCs w:val="18"/>
              </w:rPr>
            </w:pPr>
            <w:r>
              <w:rPr>
                <w:rFonts w:ascii="Tahoma" w:hAnsi="Tahoma" w:cs="Tahoma"/>
                <w:sz w:val="18"/>
                <w:szCs w:val="18"/>
              </w:rPr>
              <w:t>20</w:t>
            </w:r>
            <w:r w:rsidR="00F810A5" w:rsidRPr="00A53C00">
              <w:rPr>
                <w:rFonts w:ascii="Tahoma" w:hAnsi="Tahoma" w:cs="Tahoma"/>
                <w:sz w:val="18"/>
                <w:szCs w:val="18"/>
              </w:rPr>
              <w:t xml:space="preserve"> puntos</w:t>
            </w:r>
          </w:p>
          <w:p w:rsidR="00F810A5" w:rsidRPr="00A53C00" w:rsidRDefault="00DF1FB5"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 xml:space="preserve">10 </w:t>
            </w:r>
            <w:r w:rsidR="00F810A5" w:rsidRPr="00A53C00">
              <w:rPr>
                <w:rFonts w:ascii="Tahoma" w:hAnsi="Tahoma" w:cs="Tahoma"/>
                <w:sz w:val="18"/>
                <w:szCs w:val="18"/>
              </w:rPr>
              <w:t>puntos</w:t>
            </w:r>
          </w:p>
          <w:p w:rsidR="00F810A5" w:rsidRPr="00A53C00" w:rsidRDefault="00F810A5" w:rsidP="001134BF">
            <w:pPr>
              <w:tabs>
                <w:tab w:val="center" w:pos="5833"/>
                <w:tab w:val="right" w:pos="10252"/>
              </w:tabs>
              <w:suppressAutoHyphens/>
              <w:jc w:val="center"/>
              <w:rPr>
                <w:rFonts w:ascii="Tahoma" w:hAnsi="Tahoma" w:cs="Tahoma"/>
                <w:b/>
                <w:sz w:val="18"/>
                <w:szCs w:val="18"/>
              </w:rPr>
            </w:pPr>
          </w:p>
        </w:tc>
        <w:tc>
          <w:tcPr>
            <w:tcW w:w="1555" w:type="dxa"/>
          </w:tcPr>
          <w:p w:rsidR="00F810A5" w:rsidRPr="00A53C00" w:rsidRDefault="00F810A5" w:rsidP="001134BF">
            <w:pPr>
              <w:tabs>
                <w:tab w:val="center" w:pos="5833"/>
                <w:tab w:val="right" w:pos="10252"/>
              </w:tabs>
              <w:suppressAutoHyphens/>
              <w:rPr>
                <w:rFonts w:ascii="Tahoma" w:hAnsi="Tahoma" w:cs="Tahoma"/>
                <w:b/>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DF1FB5">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DF1FB5">
              <w:rPr>
                <w:rFonts w:ascii="Tahoma" w:hAnsi="Tahoma" w:cs="Tahoma"/>
                <w:sz w:val="18"/>
                <w:szCs w:val="18"/>
              </w:rPr>
              <w:t>30</w:t>
            </w:r>
            <w:r w:rsidRPr="00A53C00">
              <w:rPr>
                <w:rFonts w:ascii="Tahoma" w:hAnsi="Tahoma" w:cs="Tahoma"/>
                <w:sz w:val="18"/>
                <w:szCs w:val="18"/>
              </w:rPr>
              <w:t xml:space="preserve"> puntos</w:t>
            </w: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w:t>
            </w:r>
            <w:r w:rsidR="003C40CD">
              <w:rPr>
                <w:rFonts w:ascii="Tahoma" w:hAnsi="Tahoma" w:cs="Tahoma"/>
                <w:sz w:val="18"/>
                <w:szCs w:val="18"/>
              </w:rPr>
              <w:t>te por el concepto de Materiales Eléctricos y Luminaria</w:t>
            </w:r>
            <w:r w:rsidR="0017359B">
              <w:rPr>
                <w:rFonts w:ascii="Tahoma" w:hAnsi="Tahoma" w:cs="Tahoma"/>
                <w:sz w:val="18"/>
                <w:szCs w:val="18"/>
              </w:rPr>
              <w:t>.</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- 4 veces el valor referencial</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- 3 veces el valor referencial </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- 2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461239"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40</w:t>
            </w:r>
            <w:r w:rsidR="00F810A5" w:rsidRPr="00A53C00">
              <w:rPr>
                <w:rFonts w:ascii="Tahoma" w:hAnsi="Tahoma" w:cs="Tahoma"/>
                <w:sz w:val="18"/>
                <w:szCs w:val="18"/>
              </w:rPr>
              <w:t xml:space="preserve"> puntos</w:t>
            </w:r>
          </w:p>
          <w:p w:rsidR="00F810A5" w:rsidRPr="00A53C00" w:rsidRDefault="00461239"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461239" w:rsidP="00461239">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461239">
              <w:rPr>
                <w:rFonts w:ascii="Tahoma" w:hAnsi="Tahoma" w:cs="Tahoma"/>
                <w:sz w:val="18"/>
                <w:szCs w:val="18"/>
              </w:rPr>
              <w:t>40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137035" w:rsidRDefault="00137035" w:rsidP="00137035">
            <w:pPr>
              <w:tabs>
                <w:tab w:val="center" w:pos="5833"/>
                <w:tab w:val="right" w:pos="10252"/>
              </w:tabs>
              <w:suppressAutoHyphens/>
              <w:rPr>
                <w:rFonts w:ascii="Tahoma" w:hAnsi="Tahoma" w:cs="Tahoma"/>
                <w:b/>
                <w:sz w:val="18"/>
                <w:szCs w:val="18"/>
              </w:rPr>
            </w:pPr>
            <w:r w:rsidRPr="00131AE3">
              <w:rPr>
                <w:rFonts w:ascii="Tahoma" w:hAnsi="Tahoma" w:cs="Tahoma"/>
                <w:b/>
                <w:sz w:val="18"/>
                <w:szCs w:val="18"/>
              </w:rPr>
              <w:t xml:space="preserve">CONSTANCIA DE CUMPLIMIENTO DE PRESTACIÓN DE SERVICIO </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 xml:space="preserve">Se evaluará en función al número de certificados o constancias que acrediten que el servicio se efectuó sin que se haya incurrido en penalidades, no pudiendo ser mayor de </w:t>
            </w:r>
            <w:r w:rsidR="000F184C">
              <w:rPr>
                <w:rFonts w:ascii="Tahoma" w:hAnsi="Tahoma" w:cs="Tahoma"/>
                <w:sz w:val="18"/>
                <w:szCs w:val="18"/>
              </w:rPr>
              <w:t>veinte</w:t>
            </w:r>
            <w:r>
              <w:rPr>
                <w:rFonts w:ascii="Tahoma" w:hAnsi="Tahoma" w:cs="Tahoma"/>
                <w:sz w:val="18"/>
                <w:szCs w:val="18"/>
              </w:rPr>
              <w:t xml:space="preserve"> (</w:t>
            </w:r>
            <w:r w:rsidR="000F184C">
              <w:rPr>
                <w:rFonts w:ascii="Tahoma" w:hAnsi="Tahoma" w:cs="Tahoma"/>
                <w:sz w:val="18"/>
                <w:szCs w:val="18"/>
              </w:rPr>
              <w:t>20</w:t>
            </w:r>
            <w:r>
              <w:rPr>
                <w:rFonts w:ascii="Tahoma" w:hAnsi="Tahoma" w:cs="Tahoma"/>
                <w:sz w:val="18"/>
                <w:szCs w:val="18"/>
              </w:rPr>
              <w:t>) servicios.</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 xml:space="preserve">Tales certificados o constancias deberán referirse a los </w:t>
            </w:r>
            <w:r w:rsidR="003C40CD">
              <w:rPr>
                <w:rFonts w:ascii="Tahoma" w:hAnsi="Tahoma" w:cs="Tahoma"/>
                <w:sz w:val="18"/>
                <w:szCs w:val="18"/>
              </w:rPr>
              <w:t>bienes</w:t>
            </w:r>
            <w:r>
              <w:rPr>
                <w:rFonts w:ascii="Tahoma" w:hAnsi="Tahoma" w:cs="Tahoma"/>
                <w:sz w:val="18"/>
                <w:szCs w:val="18"/>
              </w:rPr>
              <w:t xml:space="preserve"> que se presentaron para acreditar la experiencia del postor.</w:t>
            </w:r>
          </w:p>
          <w:p w:rsidR="00137035" w:rsidRDefault="00137035" w:rsidP="00137035">
            <w:pPr>
              <w:tabs>
                <w:tab w:val="center" w:pos="5833"/>
                <w:tab w:val="right" w:pos="10252"/>
              </w:tabs>
              <w:suppressAutoHyphens/>
              <w:jc w:val="both"/>
              <w:rPr>
                <w:rFonts w:ascii="Tahoma" w:hAnsi="Tahoma" w:cs="Tahoma"/>
                <w:sz w:val="18"/>
                <w:szCs w:val="18"/>
              </w:rPr>
            </w:pPr>
            <w:r>
              <w:rPr>
                <w:rFonts w:ascii="Tahoma" w:hAnsi="Tahoma" w:cs="Tahoma"/>
                <w:sz w:val="18"/>
                <w:szCs w:val="18"/>
              </w:rPr>
              <w:t>Se aplicará la siguiente fórmula de evaluación:</w:t>
            </w:r>
          </w:p>
          <w:p w:rsidR="00137035" w:rsidRDefault="00137035" w:rsidP="00137035">
            <w:pPr>
              <w:tabs>
                <w:tab w:val="center" w:pos="5833"/>
                <w:tab w:val="right" w:pos="10252"/>
              </w:tabs>
              <w:suppressAutoHyphens/>
              <w:jc w:val="right"/>
              <w:rPr>
                <w:rFonts w:ascii="Tahoma" w:hAnsi="Tahoma" w:cs="Tahoma"/>
                <w:sz w:val="18"/>
                <w:szCs w:val="18"/>
              </w:rPr>
            </w:pP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 xml:space="preserve">PCP = </w:t>
            </w:r>
            <w:r w:rsidRPr="00213700">
              <w:rPr>
                <w:rFonts w:ascii="Tahoma" w:hAnsi="Tahoma" w:cs="Tahoma"/>
                <w:sz w:val="18"/>
                <w:szCs w:val="18"/>
                <w:u w:val="single"/>
              </w:rPr>
              <w:t>PF x CBC</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 xml:space="preserve">              NC</w:t>
            </w:r>
          </w:p>
          <w:p w:rsidR="00137035" w:rsidRDefault="00137035" w:rsidP="00137035">
            <w:pPr>
              <w:tabs>
                <w:tab w:val="center" w:pos="5833"/>
                <w:tab w:val="right" w:pos="10252"/>
              </w:tabs>
              <w:suppressAutoHyphens/>
              <w:rPr>
                <w:rFonts w:ascii="Tahoma" w:hAnsi="Tahoma" w:cs="Tahoma"/>
                <w:sz w:val="18"/>
                <w:szCs w:val="18"/>
              </w:rPr>
            </w:pP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Donde:</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PCP= Puntaje a otorgarse al postor</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PF= Puntaje máximo del factor</w:t>
            </w:r>
          </w:p>
          <w:p w:rsidR="00137035"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NC= Número de contrataciones presentadas para acreditar la experiencia del postor</w:t>
            </w:r>
          </w:p>
          <w:p w:rsidR="008C486D" w:rsidRDefault="00137035" w:rsidP="00137035">
            <w:pPr>
              <w:tabs>
                <w:tab w:val="center" w:pos="5833"/>
                <w:tab w:val="right" w:pos="10252"/>
              </w:tabs>
              <w:suppressAutoHyphens/>
              <w:rPr>
                <w:rFonts w:ascii="Tahoma" w:hAnsi="Tahoma" w:cs="Tahoma"/>
                <w:sz w:val="18"/>
                <w:szCs w:val="18"/>
              </w:rPr>
            </w:pPr>
            <w:r>
              <w:rPr>
                <w:rFonts w:ascii="Tahoma" w:hAnsi="Tahoma" w:cs="Tahoma"/>
                <w:sz w:val="18"/>
                <w:szCs w:val="18"/>
              </w:rPr>
              <w:t>CBC= Número de constancias de buen cumplimiento</w:t>
            </w:r>
          </w:p>
          <w:p w:rsidR="008C486D" w:rsidRPr="00253F8D" w:rsidRDefault="008C486D" w:rsidP="008C486D">
            <w:pPr>
              <w:tabs>
                <w:tab w:val="center" w:pos="5833"/>
                <w:tab w:val="right" w:pos="10252"/>
              </w:tabs>
              <w:suppressAutoHyphens/>
              <w:rPr>
                <w:rFonts w:ascii="Tahoma" w:hAnsi="Tahoma" w:cs="Tahoma"/>
                <w:b/>
                <w:sz w:val="18"/>
                <w:szCs w:val="18"/>
              </w:rPr>
            </w:pP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137035" w:rsidP="00137035">
            <w:pPr>
              <w:tabs>
                <w:tab w:val="left" w:pos="253"/>
                <w:tab w:val="center" w:pos="740"/>
                <w:tab w:val="center" w:pos="5833"/>
                <w:tab w:val="right" w:pos="10252"/>
              </w:tabs>
              <w:suppressAutoHyphens/>
              <w:rPr>
                <w:rFonts w:ascii="Tahoma" w:hAnsi="Tahoma" w:cs="Tahoma"/>
                <w:sz w:val="18"/>
                <w:szCs w:val="18"/>
              </w:rPr>
            </w:pPr>
            <w:r>
              <w:rPr>
                <w:rFonts w:ascii="Tahoma" w:hAnsi="Tahoma" w:cs="Tahoma"/>
                <w:sz w:val="18"/>
                <w:szCs w:val="18"/>
              </w:rPr>
              <w:tab/>
            </w: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D67460" w:rsidRPr="00D67460" w:rsidRDefault="00D67460" w:rsidP="00D67460">
      <w:pPr>
        <w:pStyle w:val="Default"/>
        <w:jc w:val="both"/>
        <w:rPr>
          <w:b/>
          <w:color w:val="auto"/>
          <w:sz w:val="18"/>
          <w:szCs w:val="18"/>
        </w:rPr>
      </w:pPr>
      <w:r w:rsidRPr="00D67460">
        <w:rPr>
          <w:b/>
          <w:color w:val="auto"/>
          <w:sz w:val="18"/>
          <w:szCs w:val="18"/>
        </w:rPr>
        <w:t>Adjudicación de Menor Cuantía Nº 0</w:t>
      </w:r>
      <w:r w:rsidR="00581ACF">
        <w:rPr>
          <w:b/>
          <w:color w:val="auto"/>
          <w:sz w:val="18"/>
          <w:szCs w:val="18"/>
        </w:rPr>
        <w:t>63</w:t>
      </w:r>
      <w:r w:rsidRPr="00D67460">
        <w:rPr>
          <w:b/>
          <w:color w:val="auto"/>
          <w:sz w:val="18"/>
          <w:szCs w:val="18"/>
        </w:rPr>
        <w:t xml:space="preserve">-2010-LOGISTICA-MPJB (Primera Convocatoria) ADQUISICIÓN DE </w:t>
      </w:r>
      <w:r w:rsidR="00581ACF">
        <w:rPr>
          <w:b/>
          <w:color w:val="auto"/>
          <w:sz w:val="18"/>
          <w:szCs w:val="18"/>
        </w:rPr>
        <w:t>GRATED DE PESCADO EN AGUA Y SAL PARA LA ACTIVIDAD “BRINDAR ASISTENCIA ALIMENTARIA A COMEDORES”</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Adjudicación de Menor Cuantía N° 0</w:t>
      </w:r>
      <w:r w:rsidR="001A26D1">
        <w:rPr>
          <w:rFonts w:ascii="Tahoma" w:hAnsi="Tahoma" w:cs="Tahoma"/>
          <w:b/>
          <w:bCs/>
          <w:sz w:val="18"/>
          <w:szCs w:val="18"/>
        </w:rPr>
        <w:t>6</w:t>
      </w:r>
      <w:r w:rsidR="00581ACF">
        <w:rPr>
          <w:rFonts w:ascii="Tahoma" w:hAnsi="Tahoma" w:cs="Tahoma"/>
          <w:b/>
          <w:bCs/>
          <w:sz w:val="18"/>
          <w:szCs w:val="18"/>
        </w:rPr>
        <w:t>3</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0</w:t>
      </w:r>
      <w:r w:rsidR="00581ACF">
        <w:rPr>
          <w:rFonts w:ascii="Tahoma" w:hAnsi="Tahoma" w:cs="Tahoma"/>
          <w:b/>
          <w:color w:val="000000"/>
          <w:sz w:val="18"/>
          <w:szCs w:val="18"/>
        </w:rPr>
        <w:t>63</w:t>
      </w:r>
      <w:r>
        <w:rPr>
          <w:rFonts w:ascii="Tahoma" w:hAnsi="Tahoma" w:cs="Tahoma"/>
          <w:b/>
          <w:color w:val="000000"/>
          <w:sz w:val="18"/>
          <w:szCs w:val="18"/>
        </w:rPr>
        <w:t xml:space="preserve">-2010-LOGISTICA-MPJB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581ACF">
        <w:rPr>
          <w:rFonts w:ascii="Tahoma" w:hAnsi="Tahoma" w:cs="Tahoma"/>
          <w:b/>
          <w:color w:val="000000"/>
          <w:sz w:val="18"/>
          <w:szCs w:val="18"/>
        </w:rPr>
        <w:t>63</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581ACF">
        <w:rPr>
          <w:rFonts w:ascii="Tahoma" w:hAnsi="Tahoma" w:cs="Tahoma"/>
          <w:sz w:val="18"/>
          <w:szCs w:val="18"/>
        </w:rPr>
        <w:t>Grated de Pescado en Agua y Sal para la Actividad “Brindar Asistencia Alimentaria a Comedores”</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581ACF">
        <w:rPr>
          <w:rFonts w:ascii="Tahoma" w:hAnsi="Tahoma" w:cs="Tahoma"/>
          <w:b/>
          <w:sz w:val="18"/>
          <w:szCs w:val="18"/>
        </w:rPr>
        <w:t>63</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1A26D1">
        <w:rPr>
          <w:rFonts w:ascii="Tahoma" w:hAnsi="Tahoma" w:cs="Tahoma"/>
          <w:b/>
          <w:bCs/>
          <w:sz w:val="18"/>
          <w:szCs w:val="18"/>
        </w:rPr>
        <w:t>6</w:t>
      </w:r>
      <w:r w:rsidR="00581ACF">
        <w:rPr>
          <w:rFonts w:ascii="Tahoma" w:hAnsi="Tahoma" w:cs="Tahoma"/>
          <w:b/>
          <w:bCs/>
          <w:sz w:val="18"/>
          <w:szCs w:val="18"/>
        </w:rPr>
        <w:t>3</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581ACF" w:rsidRPr="00581ACF">
        <w:rPr>
          <w:rFonts w:ascii="Tahoma" w:hAnsi="Tahoma" w:cs="Tahoma"/>
          <w:b/>
          <w:sz w:val="18"/>
          <w:szCs w:val="18"/>
        </w:rPr>
        <w:t>GRATED DE PESCADO EN AGUA Y SAL PARA LA ACTIVIDAD “BRINDAR ASISTENCIA ALIMENTARIA A COMEDORES”</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1A26D1">
        <w:rPr>
          <w:rFonts w:ascii="Tahoma" w:hAnsi="Tahoma" w:cs="Tahoma"/>
          <w:b/>
          <w:sz w:val="18"/>
          <w:szCs w:val="18"/>
        </w:rPr>
        <w:t>6</w:t>
      </w:r>
      <w:r w:rsidR="00581ACF">
        <w:rPr>
          <w:rFonts w:ascii="Tahoma" w:hAnsi="Tahoma" w:cs="Tahoma"/>
          <w:b/>
          <w:sz w:val="18"/>
          <w:szCs w:val="18"/>
        </w:rPr>
        <w:t>3</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581ACF">
        <w:rPr>
          <w:rFonts w:ascii="Tahoma" w:hAnsi="Tahoma" w:cs="Tahoma"/>
          <w:b/>
          <w:sz w:val="18"/>
          <w:szCs w:val="18"/>
        </w:rPr>
        <w:t>63</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1A26D1">
        <w:rPr>
          <w:rFonts w:ascii="Tahoma" w:hAnsi="Tahoma" w:cs="Tahoma"/>
          <w:b/>
          <w:sz w:val="18"/>
          <w:szCs w:val="18"/>
        </w:rPr>
        <w:t>6</w:t>
      </w:r>
      <w:r w:rsidR="00581ACF">
        <w:rPr>
          <w:rFonts w:ascii="Tahoma" w:hAnsi="Tahoma" w:cs="Tahoma"/>
          <w:b/>
          <w:sz w:val="18"/>
          <w:szCs w:val="18"/>
        </w:rPr>
        <w:t>3</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1A26D1">
        <w:rPr>
          <w:rFonts w:ascii="Tahoma" w:hAnsi="Tahoma" w:cs="Tahoma"/>
          <w:sz w:val="18"/>
          <w:szCs w:val="18"/>
        </w:rPr>
        <w:t>6</w:t>
      </w:r>
      <w:r w:rsidR="00581ACF">
        <w:rPr>
          <w:rFonts w:ascii="Tahoma" w:hAnsi="Tahoma" w:cs="Tahoma"/>
          <w:sz w:val="18"/>
          <w:szCs w:val="18"/>
        </w:rPr>
        <w:t>3</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581ACF">
        <w:rPr>
          <w:rFonts w:ascii="Tahoma" w:hAnsi="Tahoma" w:cs="Tahoma"/>
          <w:b/>
          <w:sz w:val="18"/>
          <w:szCs w:val="18"/>
        </w:rPr>
        <w:t>63</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5C6A6D">
        <w:rPr>
          <w:rFonts w:ascii="Tahoma" w:hAnsi="Tahoma" w:cs="Tahoma"/>
          <w:b/>
          <w:sz w:val="18"/>
          <w:szCs w:val="18"/>
          <w:lang w:val="es-PE"/>
        </w:rPr>
        <w:t>DECLARACIÓN</w:t>
      </w:r>
      <w:r w:rsidRPr="00700279">
        <w:rPr>
          <w:rFonts w:ascii="Tahoma" w:hAnsi="Tahoma" w:cs="Tahoma"/>
          <w:b/>
          <w:sz w:val="18"/>
          <w:szCs w:val="18"/>
          <w:lang w:val="pt-BR"/>
        </w:rPr>
        <w:t xml:space="preserve">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w:t>
      </w:r>
      <w:r w:rsidRPr="005C6A6D">
        <w:rPr>
          <w:rFonts w:ascii="Tahoma" w:hAnsi="Tahoma" w:cs="Tahoma"/>
          <w:b/>
          <w:sz w:val="18"/>
          <w:szCs w:val="18"/>
          <w:lang w:val="es-PE"/>
        </w:rPr>
        <w:t>LOS</w:t>
      </w:r>
      <w:r w:rsidRPr="00700279">
        <w:rPr>
          <w:rFonts w:ascii="Tahoma" w:hAnsi="Tahoma" w:cs="Tahoma"/>
          <w:b/>
          <w:sz w:val="18"/>
          <w:szCs w:val="18"/>
          <w:lang w:val="pt-BR"/>
        </w:rPr>
        <w:t xml:space="preserve"> </w:t>
      </w:r>
      <w:r w:rsidRPr="005C6A6D">
        <w:rPr>
          <w:rFonts w:ascii="Tahoma" w:hAnsi="Tahoma" w:cs="Tahoma"/>
          <w:b/>
          <w:sz w:val="18"/>
          <w:szCs w:val="18"/>
          <w:lang w:val="es-PE"/>
        </w:rPr>
        <w:t>BIENES</w:t>
      </w:r>
      <w:r w:rsidRPr="00700279">
        <w:rPr>
          <w:rFonts w:ascii="Tahoma" w:hAnsi="Tahoma" w:cs="Tahoma"/>
          <w:b/>
          <w:sz w:val="18"/>
          <w:szCs w:val="18"/>
          <w:lang w:val="pt-BR"/>
        </w:rPr>
        <w:t xml:space="preserve">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581ACF">
        <w:rPr>
          <w:rFonts w:ascii="Tahoma" w:hAnsi="Tahoma" w:cs="Tahoma"/>
          <w:b/>
          <w:sz w:val="18"/>
          <w:szCs w:val="18"/>
        </w:rPr>
        <w:t>63</w:t>
      </w:r>
      <w:r>
        <w:rPr>
          <w:rFonts w:ascii="Tahoma" w:hAnsi="Tahoma" w:cs="Tahoma"/>
          <w:b/>
          <w:sz w:val="18"/>
          <w:szCs w:val="18"/>
        </w:rPr>
        <w:t>-2010-LOGISTICA-MPJB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1A26D1">
        <w:rPr>
          <w:rFonts w:ascii="Tahoma" w:hAnsi="Tahoma" w:cs="Tahoma"/>
          <w:b/>
          <w:sz w:val="18"/>
          <w:szCs w:val="18"/>
        </w:rPr>
        <w:t>6</w:t>
      </w:r>
      <w:r w:rsidR="00581ACF">
        <w:rPr>
          <w:rFonts w:ascii="Tahoma" w:hAnsi="Tahoma" w:cs="Tahoma"/>
          <w:b/>
          <w:sz w:val="18"/>
          <w:szCs w:val="18"/>
        </w:rPr>
        <w:t>3</w:t>
      </w:r>
      <w:r>
        <w:rPr>
          <w:rFonts w:ascii="Tahoma" w:hAnsi="Tahoma" w:cs="Tahoma"/>
          <w:b/>
          <w:sz w:val="18"/>
          <w:szCs w:val="18"/>
        </w:rPr>
        <w:t xml:space="preserve">-2010-LOGISTICA-MPJB, </w:t>
      </w:r>
      <w:r w:rsidRPr="00700279">
        <w:rPr>
          <w:rFonts w:ascii="Tahoma" w:hAnsi="Tahoma" w:cs="Tahoma"/>
          <w:sz w:val="18"/>
          <w:szCs w:val="18"/>
        </w:rPr>
        <w:t xml:space="preserve">para la Adquisición de </w:t>
      </w:r>
      <w:r w:rsidR="001A26D1">
        <w:rPr>
          <w:rFonts w:ascii="Tahoma" w:hAnsi="Tahoma" w:cs="Tahoma"/>
          <w:sz w:val="18"/>
          <w:szCs w:val="18"/>
        </w:rPr>
        <w:t>Materiales Eléctricos y Luminaria</w:t>
      </w:r>
      <w:r w:rsidRPr="00700279">
        <w:rPr>
          <w:rFonts w:ascii="Tahoma" w:hAnsi="Tahoma" w:cs="Tahoma"/>
          <w:sz w:val="18"/>
          <w:szCs w:val="18"/>
        </w:rPr>
        <w:t xml:space="preserve">, declaro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sidR="005C6A6D">
        <w:rPr>
          <w:rFonts w:ascii="Tahoma" w:hAnsi="Tahoma" w:cs="Tahoma"/>
          <w:b/>
          <w:sz w:val="18"/>
          <w:szCs w:val="18"/>
          <w:lang w:val="pt-BR"/>
        </w:rPr>
        <w:t>8</w:t>
      </w:r>
      <w:r w:rsidRPr="00700279">
        <w:rPr>
          <w:rFonts w:ascii="Tahoma" w:hAnsi="Tahoma" w:cs="Tahoma"/>
          <w:b/>
          <w:sz w:val="18"/>
          <w:szCs w:val="18"/>
          <w:lang w:val="pt-BR"/>
        </w:rPr>
        <w:t xml:space="preserve"> </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581ACF">
        <w:rPr>
          <w:rFonts w:ascii="Tahoma" w:hAnsi="Tahoma" w:cs="Tahoma"/>
          <w:b/>
          <w:sz w:val="18"/>
          <w:szCs w:val="18"/>
        </w:rPr>
        <w:t>63</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9B64E4" w:rsidRPr="003146E1" w:rsidTr="0086055E">
        <w:tc>
          <w:tcPr>
            <w:tcW w:w="660" w:type="dxa"/>
            <w:vAlign w:val="center"/>
          </w:tcPr>
          <w:p w:rsidR="009B64E4" w:rsidRDefault="009B64E4"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9B64E4" w:rsidRPr="00B31E99" w:rsidRDefault="008E201E" w:rsidP="00852C14">
            <w:pPr>
              <w:pStyle w:val="Ttulo"/>
              <w:suppressAutoHyphens/>
              <w:rPr>
                <w:rFonts w:ascii="Tahoma" w:hAnsi="Tahoma" w:cs="Tahoma"/>
                <w:i w:val="0"/>
                <w:sz w:val="17"/>
                <w:szCs w:val="17"/>
              </w:rPr>
            </w:pPr>
            <w:r>
              <w:rPr>
                <w:rFonts w:ascii="Tahoma" w:hAnsi="Tahoma" w:cs="Tahoma"/>
                <w:i w:val="0"/>
                <w:sz w:val="17"/>
                <w:szCs w:val="17"/>
              </w:rPr>
              <w:t>3,149</w:t>
            </w:r>
          </w:p>
        </w:tc>
        <w:tc>
          <w:tcPr>
            <w:tcW w:w="709" w:type="dxa"/>
            <w:vAlign w:val="center"/>
          </w:tcPr>
          <w:p w:rsidR="009B64E4" w:rsidRPr="00565853" w:rsidRDefault="008E201E" w:rsidP="004624E3">
            <w:pPr>
              <w:pStyle w:val="Ttulo"/>
              <w:suppressAutoHyphens/>
              <w:rPr>
                <w:rFonts w:ascii="Tahoma" w:hAnsi="Tahoma" w:cs="Tahoma"/>
                <w:i w:val="0"/>
                <w:sz w:val="17"/>
                <w:szCs w:val="17"/>
              </w:rPr>
            </w:pPr>
            <w:r>
              <w:rPr>
                <w:rFonts w:ascii="Tahoma" w:hAnsi="Tahoma" w:cs="Tahoma"/>
                <w:i w:val="0"/>
                <w:sz w:val="17"/>
                <w:szCs w:val="17"/>
              </w:rPr>
              <w:t>KLS</w:t>
            </w:r>
          </w:p>
        </w:tc>
        <w:tc>
          <w:tcPr>
            <w:tcW w:w="3685" w:type="dxa"/>
            <w:vAlign w:val="center"/>
          </w:tcPr>
          <w:p w:rsidR="008E201E" w:rsidRPr="008E201E" w:rsidRDefault="008E201E" w:rsidP="00852C14">
            <w:pPr>
              <w:pStyle w:val="Ttulo"/>
              <w:suppressAutoHyphens/>
              <w:jc w:val="both"/>
              <w:rPr>
                <w:rFonts w:ascii="Tahoma" w:hAnsi="Tahoma" w:cs="Tahoma"/>
                <w:i w:val="0"/>
                <w:sz w:val="10"/>
                <w:szCs w:val="10"/>
              </w:rPr>
            </w:pPr>
          </w:p>
          <w:p w:rsidR="009B64E4" w:rsidRDefault="008E201E" w:rsidP="00852C14">
            <w:pPr>
              <w:pStyle w:val="Ttulo"/>
              <w:suppressAutoHyphens/>
              <w:jc w:val="both"/>
              <w:rPr>
                <w:rFonts w:ascii="Tahoma" w:hAnsi="Tahoma" w:cs="Tahoma"/>
                <w:i w:val="0"/>
                <w:sz w:val="17"/>
                <w:szCs w:val="17"/>
              </w:rPr>
            </w:pPr>
            <w:r>
              <w:rPr>
                <w:rFonts w:ascii="Tahoma" w:hAnsi="Tahoma" w:cs="Tahoma"/>
                <w:i w:val="0"/>
                <w:sz w:val="17"/>
                <w:szCs w:val="17"/>
              </w:rPr>
              <w:t>GRATED DE PESCADO EN AGUA Y SAL</w:t>
            </w:r>
          </w:p>
          <w:p w:rsidR="008E201E" w:rsidRPr="008E201E" w:rsidRDefault="008E201E" w:rsidP="00852C14">
            <w:pPr>
              <w:pStyle w:val="Ttulo"/>
              <w:suppressAutoHyphens/>
              <w:jc w:val="both"/>
              <w:rPr>
                <w:rFonts w:ascii="Tahoma" w:hAnsi="Tahoma" w:cs="Tahoma"/>
                <w:i w:val="0"/>
                <w:sz w:val="10"/>
                <w:szCs w:val="10"/>
              </w:rPr>
            </w:pPr>
          </w:p>
        </w:tc>
        <w:tc>
          <w:tcPr>
            <w:tcW w:w="1134" w:type="dxa"/>
            <w:vAlign w:val="center"/>
          </w:tcPr>
          <w:p w:rsidR="009B64E4" w:rsidRPr="00B31E99" w:rsidRDefault="009B64E4" w:rsidP="00DF1DDB">
            <w:pPr>
              <w:pStyle w:val="Ttulo"/>
              <w:suppressAutoHyphens/>
              <w:jc w:val="right"/>
              <w:rPr>
                <w:rFonts w:ascii="Tahoma" w:hAnsi="Tahoma" w:cs="Tahoma"/>
                <w:i w:val="0"/>
                <w:sz w:val="17"/>
                <w:szCs w:val="17"/>
              </w:rPr>
            </w:pPr>
          </w:p>
        </w:tc>
        <w:tc>
          <w:tcPr>
            <w:tcW w:w="1276" w:type="dxa"/>
            <w:vAlign w:val="center"/>
          </w:tcPr>
          <w:p w:rsidR="009B64E4" w:rsidRPr="00B31E99" w:rsidRDefault="009B64E4" w:rsidP="00DF1DDB">
            <w:pPr>
              <w:pStyle w:val="Ttulo"/>
              <w:suppressAutoHyphens/>
              <w:jc w:val="right"/>
              <w:rPr>
                <w:rFonts w:ascii="Tahoma" w:hAnsi="Tahoma" w:cs="Tahoma"/>
                <w:i w:val="0"/>
                <w:sz w:val="17"/>
                <w:szCs w:val="17"/>
              </w:rPr>
            </w:pPr>
          </w:p>
        </w:tc>
      </w:tr>
      <w:tr w:rsidR="009B64E4" w:rsidRPr="003146E1" w:rsidTr="0017326C">
        <w:tc>
          <w:tcPr>
            <w:tcW w:w="7054" w:type="dxa"/>
            <w:gridSpan w:val="5"/>
          </w:tcPr>
          <w:p w:rsidR="009B64E4" w:rsidRPr="00FE550C" w:rsidRDefault="009B64E4" w:rsidP="00FE550C">
            <w:pPr>
              <w:pStyle w:val="Ttulo"/>
              <w:suppressAutoHyphens/>
              <w:jc w:val="right"/>
              <w:rPr>
                <w:rFonts w:ascii="Tahoma" w:hAnsi="Tahoma" w:cs="Tahoma"/>
                <w:b/>
                <w:i w:val="0"/>
                <w:sz w:val="10"/>
                <w:szCs w:val="10"/>
              </w:rPr>
            </w:pPr>
          </w:p>
          <w:p w:rsidR="009B64E4" w:rsidRDefault="009B64E4"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B64E4" w:rsidRPr="00FE550C" w:rsidRDefault="009B64E4" w:rsidP="00207D01">
            <w:pPr>
              <w:pStyle w:val="Ttulo"/>
              <w:suppressAutoHyphens/>
              <w:rPr>
                <w:rFonts w:ascii="Tahoma" w:hAnsi="Tahoma" w:cs="Tahoma"/>
                <w:b/>
                <w:i w:val="0"/>
                <w:sz w:val="10"/>
                <w:szCs w:val="10"/>
              </w:rPr>
            </w:pPr>
          </w:p>
        </w:tc>
        <w:tc>
          <w:tcPr>
            <w:tcW w:w="1276" w:type="dxa"/>
          </w:tcPr>
          <w:p w:rsidR="009B64E4" w:rsidRDefault="009B64E4" w:rsidP="00207D01">
            <w:pPr>
              <w:pStyle w:val="Ttulo"/>
              <w:suppressAutoHyphens/>
              <w:rPr>
                <w:rFonts w:ascii="Tahoma" w:hAnsi="Tahoma" w:cs="Tahoma"/>
                <w:b/>
                <w:i w:val="0"/>
                <w:sz w:val="6"/>
                <w:szCs w:val="6"/>
              </w:rPr>
            </w:pPr>
          </w:p>
          <w:p w:rsidR="009B64E4" w:rsidRPr="00B52A79" w:rsidRDefault="009B64E4"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sectPr w:rsidR="0052229D"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3E6F" w:rsidRDefault="00C93E6F">
      <w:r>
        <w:separator/>
      </w:r>
    </w:p>
  </w:endnote>
  <w:endnote w:type="continuationSeparator" w:id="1">
    <w:p w:rsidR="00C93E6F" w:rsidRDefault="00C93E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3E6F" w:rsidRDefault="00C93E6F">
      <w:r>
        <w:separator/>
      </w:r>
    </w:p>
  </w:footnote>
  <w:footnote w:type="continuationSeparator" w:id="1">
    <w:p w:rsidR="00C93E6F" w:rsidRDefault="00C93E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B0A" w:rsidRPr="00000126" w:rsidRDefault="008E7B0A"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8E7B0A" w:rsidRPr="00000126" w:rsidRDefault="008E7B0A"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063-2010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37">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8">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9">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0">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1">
    <w:nsid w:val="556E1241"/>
    <w:multiLevelType w:val="hybridMultilevel"/>
    <w:tmpl w:val="13108CB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2">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3">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4">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5">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72C709B9"/>
    <w:multiLevelType w:val="multilevel"/>
    <w:tmpl w:val="C68C9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4"/>
  </w:num>
  <w:num w:numId="3">
    <w:abstractNumId w:val="31"/>
  </w:num>
  <w:num w:numId="4">
    <w:abstractNumId w:val="37"/>
  </w:num>
  <w:num w:numId="5">
    <w:abstractNumId w:val="33"/>
  </w:num>
  <w:num w:numId="6">
    <w:abstractNumId w:val="39"/>
  </w:num>
  <w:num w:numId="7">
    <w:abstractNumId w:val="38"/>
  </w:num>
  <w:num w:numId="8">
    <w:abstractNumId w:val="43"/>
  </w:num>
  <w:num w:numId="9">
    <w:abstractNumId w:val="40"/>
  </w:num>
  <w:num w:numId="10">
    <w:abstractNumId w:val="34"/>
  </w:num>
  <w:num w:numId="11">
    <w:abstractNumId w:val="42"/>
  </w:num>
  <w:num w:numId="12">
    <w:abstractNumId w:val="32"/>
  </w:num>
  <w:num w:numId="13">
    <w:abstractNumId w:val="45"/>
  </w:num>
  <w:num w:numId="14">
    <w:abstractNumId w:val="35"/>
  </w:num>
  <w:num w:numId="15">
    <w:abstractNumId w:val="36"/>
  </w:num>
  <w:num w:numId="16">
    <w:abstractNumId w:val="46"/>
  </w:num>
  <w:num w:numId="17">
    <w:abstractNumId w:val="41"/>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93538"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8FD"/>
    <w:rsid w:val="00021FFA"/>
    <w:rsid w:val="00024773"/>
    <w:rsid w:val="00024796"/>
    <w:rsid w:val="000345BB"/>
    <w:rsid w:val="00035608"/>
    <w:rsid w:val="00037A54"/>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18B"/>
    <w:rsid w:val="00093203"/>
    <w:rsid w:val="00095E86"/>
    <w:rsid w:val="00096A15"/>
    <w:rsid w:val="000A1506"/>
    <w:rsid w:val="000A1A8B"/>
    <w:rsid w:val="000A1D90"/>
    <w:rsid w:val="000A2208"/>
    <w:rsid w:val="000A2567"/>
    <w:rsid w:val="000A4AB2"/>
    <w:rsid w:val="000A4B1D"/>
    <w:rsid w:val="000A517C"/>
    <w:rsid w:val="000B0D6B"/>
    <w:rsid w:val="000B23DC"/>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184C"/>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37035"/>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326C"/>
    <w:rsid w:val="0017359B"/>
    <w:rsid w:val="00174976"/>
    <w:rsid w:val="00177722"/>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6D1"/>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761"/>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17F4"/>
    <w:rsid w:val="00232C85"/>
    <w:rsid w:val="00237CBF"/>
    <w:rsid w:val="002414D6"/>
    <w:rsid w:val="00241F8B"/>
    <w:rsid w:val="00250CF0"/>
    <w:rsid w:val="00253F8D"/>
    <w:rsid w:val="00254268"/>
    <w:rsid w:val="00256D52"/>
    <w:rsid w:val="002609FE"/>
    <w:rsid w:val="00260E19"/>
    <w:rsid w:val="002627D2"/>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3807"/>
    <w:rsid w:val="002B5FCE"/>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40CD"/>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1239"/>
    <w:rsid w:val="004624E3"/>
    <w:rsid w:val="00462FB8"/>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402A"/>
    <w:rsid w:val="004C75EC"/>
    <w:rsid w:val="004D1C66"/>
    <w:rsid w:val="004D4D9B"/>
    <w:rsid w:val="004E14A8"/>
    <w:rsid w:val="004E14A9"/>
    <w:rsid w:val="004E4C70"/>
    <w:rsid w:val="004F0263"/>
    <w:rsid w:val="004F2830"/>
    <w:rsid w:val="004F3750"/>
    <w:rsid w:val="004F48F7"/>
    <w:rsid w:val="004F634E"/>
    <w:rsid w:val="004F79A7"/>
    <w:rsid w:val="00501BD3"/>
    <w:rsid w:val="00503260"/>
    <w:rsid w:val="0050397E"/>
    <w:rsid w:val="00503FEA"/>
    <w:rsid w:val="0051642E"/>
    <w:rsid w:val="00520A16"/>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304"/>
    <w:rsid w:val="00576789"/>
    <w:rsid w:val="0058069C"/>
    <w:rsid w:val="00580F8B"/>
    <w:rsid w:val="00581ACF"/>
    <w:rsid w:val="005826E4"/>
    <w:rsid w:val="00582AB0"/>
    <w:rsid w:val="0058302C"/>
    <w:rsid w:val="0058537F"/>
    <w:rsid w:val="00586258"/>
    <w:rsid w:val="00590410"/>
    <w:rsid w:val="00590FC1"/>
    <w:rsid w:val="00591715"/>
    <w:rsid w:val="005927ED"/>
    <w:rsid w:val="005A07C8"/>
    <w:rsid w:val="005A2474"/>
    <w:rsid w:val="005A3983"/>
    <w:rsid w:val="005A3AAD"/>
    <w:rsid w:val="005A5A06"/>
    <w:rsid w:val="005A619E"/>
    <w:rsid w:val="005A66FE"/>
    <w:rsid w:val="005A7909"/>
    <w:rsid w:val="005A7E83"/>
    <w:rsid w:val="005B5426"/>
    <w:rsid w:val="005B56E4"/>
    <w:rsid w:val="005B60EB"/>
    <w:rsid w:val="005B6FD7"/>
    <w:rsid w:val="005B7760"/>
    <w:rsid w:val="005C0ADB"/>
    <w:rsid w:val="005C14A5"/>
    <w:rsid w:val="005C2B59"/>
    <w:rsid w:val="005C2E86"/>
    <w:rsid w:val="005C6A6D"/>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5C7F"/>
    <w:rsid w:val="00606CA7"/>
    <w:rsid w:val="00606FA7"/>
    <w:rsid w:val="0061059B"/>
    <w:rsid w:val="00613455"/>
    <w:rsid w:val="00613933"/>
    <w:rsid w:val="00614F5C"/>
    <w:rsid w:val="006164CD"/>
    <w:rsid w:val="00621D5D"/>
    <w:rsid w:val="00622583"/>
    <w:rsid w:val="0062396D"/>
    <w:rsid w:val="006308B4"/>
    <w:rsid w:val="00630F31"/>
    <w:rsid w:val="006331F8"/>
    <w:rsid w:val="00634F67"/>
    <w:rsid w:val="006355A3"/>
    <w:rsid w:val="00635648"/>
    <w:rsid w:val="00636180"/>
    <w:rsid w:val="00637977"/>
    <w:rsid w:val="00643E8A"/>
    <w:rsid w:val="00644C3D"/>
    <w:rsid w:val="00645EC1"/>
    <w:rsid w:val="006472B0"/>
    <w:rsid w:val="0065293C"/>
    <w:rsid w:val="00653461"/>
    <w:rsid w:val="006539EB"/>
    <w:rsid w:val="00654937"/>
    <w:rsid w:val="006566A8"/>
    <w:rsid w:val="006579B3"/>
    <w:rsid w:val="006608EE"/>
    <w:rsid w:val="00660CEE"/>
    <w:rsid w:val="0066444F"/>
    <w:rsid w:val="00664A82"/>
    <w:rsid w:val="00664A8F"/>
    <w:rsid w:val="00664BC7"/>
    <w:rsid w:val="00665BB4"/>
    <w:rsid w:val="0066652B"/>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D655A"/>
    <w:rsid w:val="006E1710"/>
    <w:rsid w:val="006E1D65"/>
    <w:rsid w:val="006E7A7E"/>
    <w:rsid w:val="006F26A9"/>
    <w:rsid w:val="006F7C37"/>
    <w:rsid w:val="00700279"/>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4036C"/>
    <w:rsid w:val="00742588"/>
    <w:rsid w:val="00743992"/>
    <w:rsid w:val="00743E14"/>
    <w:rsid w:val="00744545"/>
    <w:rsid w:val="007445A0"/>
    <w:rsid w:val="00744BEC"/>
    <w:rsid w:val="00745209"/>
    <w:rsid w:val="00745D36"/>
    <w:rsid w:val="0075317F"/>
    <w:rsid w:val="007539F8"/>
    <w:rsid w:val="0075582C"/>
    <w:rsid w:val="00756099"/>
    <w:rsid w:val="00756292"/>
    <w:rsid w:val="00760969"/>
    <w:rsid w:val="007611F4"/>
    <w:rsid w:val="007630F5"/>
    <w:rsid w:val="00770D7F"/>
    <w:rsid w:val="0077240F"/>
    <w:rsid w:val="00774110"/>
    <w:rsid w:val="00774753"/>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F09"/>
    <w:rsid w:val="007A4410"/>
    <w:rsid w:val="007A752A"/>
    <w:rsid w:val="007B0BE6"/>
    <w:rsid w:val="007B15F4"/>
    <w:rsid w:val="007B2B88"/>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26D26"/>
    <w:rsid w:val="00834EB1"/>
    <w:rsid w:val="008376D4"/>
    <w:rsid w:val="0084234E"/>
    <w:rsid w:val="008433FD"/>
    <w:rsid w:val="008468D0"/>
    <w:rsid w:val="00846DE9"/>
    <w:rsid w:val="00847592"/>
    <w:rsid w:val="00852C14"/>
    <w:rsid w:val="00854BFE"/>
    <w:rsid w:val="0085516E"/>
    <w:rsid w:val="0086055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1D0E"/>
    <w:rsid w:val="008A597B"/>
    <w:rsid w:val="008A5DE7"/>
    <w:rsid w:val="008A7DDB"/>
    <w:rsid w:val="008B085D"/>
    <w:rsid w:val="008B20B1"/>
    <w:rsid w:val="008B33B4"/>
    <w:rsid w:val="008B53BA"/>
    <w:rsid w:val="008C03A8"/>
    <w:rsid w:val="008C1083"/>
    <w:rsid w:val="008C1CD4"/>
    <w:rsid w:val="008C2FB2"/>
    <w:rsid w:val="008C389B"/>
    <w:rsid w:val="008C38C8"/>
    <w:rsid w:val="008C44C2"/>
    <w:rsid w:val="008C486D"/>
    <w:rsid w:val="008C64B1"/>
    <w:rsid w:val="008C7107"/>
    <w:rsid w:val="008D1AE3"/>
    <w:rsid w:val="008D2861"/>
    <w:rsid w:val="008D3091"/>
    <w:rsid w:val="008D3B51"/>
    <w:rsid w:val="008D3DCA"/>
    <w:rsid w:val="008D62E6"/>
    <w:rsid w:val="008D6620"/>
    <w:rsid w:val="008D7509"/>
    <w:rsid w:val="008D75A0"/>
    <w:rsid w:val="008E0CB5"/>
    <w:rsid w:val="008E201E"/>
    <w:rsid w:val="008E7B0A"/>
    <w:rsid w:val="008F4FB8"/>
    <w:rsid w:val="008F54C7"/>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F2F6C"/>
    <w:rsid w:val="009F49B1"/>
    <w:rsid w:val="009F78E8"/>
    <w:rsid w:val="009F7D47"/>
    <w:rsid w:val="009F7F4C"/>
    <w:rsid w:val="00A00B0C"/>
    <w:rsid w:val="00A011E2"/>
    <w:rsid w:val="00A033F5"/>
    <w:rsid w:val="00A03946"/>
    <w:rsid w:val="00A040EF"/>
    <w:rsid w:val="00A0699F"/>
    <w:rsid w:val="00A13575"/>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73AB"/>
    <w:rsid w:val="00A57FAF"/>
    <w:rsid w:val="00A60628"/>
    <w:rsid w:val="00A62884"/>
    <w:rsid w:val="00A6434F"/>
    <w:rsid w:val="00A64729"/>
    <w:rsid w:val="00A64C3D"/>
    <w:rsid w:val="00A64E1D"/>
    <w:rsid w:val="00A65F48"/>
    <w:rsid w:val="00A70465"/>
    <w:rsid w:val="00A70D1E"/>
    <w:rsid w:val="00A72BCC"/>
    <w:rsid w:val="00A7372D"/>
    <w:rsid w:val="00A737B0"/>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66BB"/>
    <w:rsid w:val="00AB70CC"/>
    <w:rsid w:val="00AB77F8"/>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734"/>
    <w:rsid w:val="00B363A8"/>
    <w:rsid w:val="00B413D1"/>
    <w:rsid w:val="00B43457"/>
    <w:rsid w:val="00B46B63"/>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53F2"/>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F4D"/>
    <w:rsid w:val="00BF036A"/>
    <w:rsid w:val="00BF1D79"/>
    <w:rsid w:val="00BF2634"/>
    <w:rsid w:val="00BF3BBF"/>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3E6F"/>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E3E"/>
    <w:rsid w:val="00D57554"/>
    <w:rsid w:val="00D624D7"/>
    <w:rsid w:val="00D637F6"/>
    <w:rsid w:val="00D652FD"/>
    <w:rsid w:val="00D66E5A"/>
    <w:rsid w:val="00D671D0"/>
    <w:rsid w:val="00D67460"/>
    <w:rsid w:val="00D71101"/>
    <w:rsid w:val="00D71407"/>
    <w:rsid w:val="00D72514"/>
    <w:rsid w:val="00D72DDF"/>
    <w:rsid w:val="00D750BF"/>
    <w:rsid w:val="00D7515C"/>
    <w:rsid w:val="00D80D6B"/>
    <w:rsid w:val="00D81F09"/>
    <w:rsid w:val="00D826DF"/>
    <w:rsid w:val="00D839A6"/>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0AEF"/>
    <w:rsid w:val="00DC1485"/>
    <w:rsid w:val="00DC245B"/>
    <w:rsid w:val="00DC2752"/>
    <w:rsid w:val="00DC4B5F"/>
    <w:rsid w:val="00DC5F75"/>
    <w:rsid w:val="00DC67FE"/>
    <w:rsid w:val="00DD1227"/>
    <w:rsid w:val="00DD3CD8"/>
    <w:rsid w:val="00DE05BB"/>
    <w:rsid w:val="00DE1871"/>
    <w:rsid w:val="00DE45A3"/>
    <w:rsid w:val="00DE5AF1"/>
    <w:rsid w:val="00DE7331"/>
    <w:rsid w:val="00DE781E"/>
    <w:rsid w:val="00DF02A5"/>
    <w:rsid w:val="00DF0864"/>
    <w:rsid w:val="00DF1DDB"/>
    <w:rsid w:val="00DF1FB5"/>
    <w:rsid w:val="00DF4126"/>
    <w:rsid w:val="00DF5F3F"/>
    <w:rsid w:val="00DF79F9"/>
    <w:rsid w:val="00E005DC"/>
    <w:rsid w:val="00E02F46"/>
    <w:rsid w:val="00E031D9"/>
    <w:rsid w:val="00E04FB0"/>
    <w:rsid w:val="00E05555"/>
    <w:rsid w:val="00E065A0"/>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76C5B"/>
    <w:rsid w:val="00E800EF"/>
    <w:rsid w:val="00E80A8F"/>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5B0D"/>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55E4A"/>
    <w:rsid w:val="00F64759"/>
    <w:rsid w:val="00F722C8"/>
    <w:rsid w:val="00F748EF"/>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B3A"/>
    <w:rsid w:val="00FA7F7B"/>
    <w:rsid w:val="00FB2576"/>
    <w:rsid w:val="00FB3C07"/>
    <w:rsid w:val="00FB7641"/>
    <w:rsid w:val="00FC0C1F"/>
    <w:rsid w:val="00FC2716"/>
    <w:rsid w:val="00FC2B55"/>
    <w:rsid w:val="00FC3F9C"/>
    <w:rsid w:val="00FC450C"/>
    <w:rsid w:val="00FC5C50"/>
    <w:rsid w:val="00FD18CF"/>
    <w:rsid w:val="00FD1A07"/>
    <w:rsid w:val="00FD2D7E"/>
    <w:rsid w:val="00FD2DEE"/>
    <w:rsid w:val="00FD4BDD"/>
    <w:rsid w:val="00FD6B60"/>
    <w:rsid w:val="00FD7057"/>
    <w:rsid w:val="00FD7670"/>
    <w:rsid w:val="00FE0377"/>
    <w:rsid w:val="00FE09BF"/>
    <w:rsid w:val="00FE11DD"/>
    <w:rsid w:val="00FE231C"/>
    <w:rsid w:val="00FE3648"/>
    <w:rsid w:val="00FE381D"/>
    <w:rsid w:val="00FE550C"/>
    <w:rsid w:val="00FE6768"/>
    <w:rsid w:val="00FF029D"/>
    <w:rsid w:val="00FF2191"/>
    <w:rsid w:val="00FF38E2"/>
    <w:rsid w:val="00FF42B9"/>
    <w:rsid w:val="00FF4471"/>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93538"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6E68E2-90BC-400E-8585-E53540B80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4023</TotalTime>
  <Pages>20</Pages>
  <Words>4382</Words>
  <Characters>24103</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28429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356</cp:revision>
  <cp:lastPrinted>2009-12-29T11:19:00Z</cp:lastPrinted>
  <dcterms:created xsi:type="dcterms:W3CDTF">2009-03-30T20:18:00Z</dcterms:created>
  <dcterms:modified xsi:type="dcterms:W3CDTF">2010-07-07T07:29:00Z</dcterms:modified>
</cp:coreProperties>
</file>